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6E1" w:rsidRPr="00971138" w:rsidRDefault="005456E1" w:rsidP="005456E1">
      <w:pPr>
        <w:tabs>
          <w:tab w:val="center" w:pos="4536"/>
        </w:tabs>
        <w:spacing w:after="0" w:line="240" w:lineRule="auto"/>
        <w:rPr>
          <w:rFonts w:ascii="Times New Roman" w:eastAsia="Times New Roman" w:hAnsi="Times New Roman" w:cs="Times New Roman"/>
          <w:b/>
          <w:bCs/>
          <w:sz w:val="28"/>
          <w:szCs w:val="28"/>
          <w:lang w:eastAsia="sk-SK"/>
        </w:rPr>
      </w:pPr>
      <w:r w:rsidRPr="00971138">
        <w:rPr>
          <w:rFonts w:ascii="Times New Roman" w:eastAsia="Times New Roman" w:hAnsi="Times New Roman" w:cs="Times New Roman"/>
          <w:b/>
          <w:bCs/>
          <w:sz w:val="28"/>
          <w:szCs w:val="28"/>
          <w:lang w:eastAsia="sk-SK"/>
        </w:rPr>
        <w:tab/>
        <w:t>Analýza vplyvov na rozpočet verejnej správy,</w:t>
      </w:r>
    </w:p>
    <w:p w:rsidR="005456E1" w:rsidRPr="00971138" w:rsidRDefault="005456E1" w:rsidP="005456E1">
      <w:pPr>
        <w:spacing w:after="0" w:line="240" w:lineRule="auto"/>
        <w:jc w:val="center"/>
        <w:rPr>
          <w:rFonts w:ascii="Times New Roman" w:eastAsia="Times New Roman" w:hAnsi="Times New Roman" w:cs="Times New Roman"/>
          <w:b/>
          <w:bCs/>
          <w:sz w:val="28"/>
          <w:szCs w:val="28"/>
          <w:lang w:eastAsia="sk-SK"/>
        </w:rPr>
      </w:pPr>
      <w:r w:rsidRPr="00971138">
        <w:rPr>
          <w:rFonts w:ascii="Times New Roman" w:eastAsia="Times New Roman" w:hAnsi="Times New Roman" w:cs="Times New Roman"/>
          <w:b/>
          <w:bCs/>
          <w:sz w:val="28"/>
          <w:szCs w:val="28"/>
          <w:lang w:eastAsia="sk-SK"/>
        </w:rPr>
        <w:t>na zamestnanosť vo verejnej správe a</w:t>
      </w:r>
      <w:r w:rsidR="00E81DFC" w:rsidRPr="00971138">
        <w:rPr>
          <w:rFonts w:ascii="Times New Roman" w:eastAsia="Times New Roman" w:hAnsi="Times New Roman" w:cs="Times New Roman"/>
          <w:b/>
          <w:bCs/>
          <w:sz w:val="28"/>
          <w:szCs w:val="28"/>
          <w:lang w:eastAsia="sk-SK"/>
        </w:rPr>
        <w:t> </w:t>
      </w:r>
      <w:r w:rsidRPr="00971138">
        <w:rPr>
          <w:rFonts w:ascii="Times New Roman" w:eastAsia="Times New Roman" w:hAnsi="Times New Roman" w:cs="Times New Roman"/>
          <w:b/>
          <w:bCs/>
          <w:sz w:val="28"/>
          <w:szCs w:val="28"/>
          <w:lang w:eastAsia="sk-SK"/>
        </w:rPr>
        <w:t>financovanie návrhu</w:t>
      </w:r>
    </w:p>
    <w:p w:rsidR="005456E1" w:rsidRPr="00971138" w:rsidRDefault="005456E1" w:rsidP="005456E1">
      <w:pPr>
        <w:spacing w:after="0" w:line="240" w:lineRule="auto"/>
        <w:jc w:val="right"/>
        <w:rPr>
          <w:rFonts w:ascii="Times New Roman" w:eastAsia="Times New Roman" w:hAnsi="Times New Roman" w:cs="Times New Roman"/>
          <w:b/>
          <w:bCs/>
          <w:sz w:val="24"/>
          <w:szCs w:val="24"/>
          <w:lang w:eastAsia="sk-SK"/>
        </w:rPr>
      </w:pPr>
    </w:p>
    <w:p w:rsidR="005456E1" w:rsidRPr="00971138" w:rsidRDefault="005456E1" w:rsidP="005456E1">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2.1 Zhrnutie vplyvov na rozpočet verejnej správy v</w:t>
      </w:r>
      <w:r w:rsidR="00E81DFC" w:rsidRPr="00971138">
        <w:rPr>
          <w:rFonts w:ascii="Times New Roman" w:eastAsia="Times New Roman" w:hAnsi="Times New Roman" w:cs="Times New Roman"/>
          <w:b/>
          <w:bCs/>
          <w:sz w:val="24"/>
          <w:szCs w:val="24"/>
          <w:lang w:eastAsia="sk-SK"/>
        </w:rPr>
        <w:t> </w:t>
      </w:r>
      <w:r w:rsidRPr="00971138">
        <w:rPr>
          <w:rFonts w:ascii="Times New Roman" w:eastAsia="Times New Roman" w:hAnsi="Times New Roman" w:cs="Times New Roman"/>
          <w:b/>
          <w:bCs/>
          <w:sz w:val="24"/>
          <w:szCs w:val="24"/>
          <w:lang w:eastAsia="sk-SK"/>
        </w:rPr>
        <w:t>návrhu</w:t>
      </w:r>
    </w:p>
    <w:p w:rsidR="005456E1" w:rsidRPr="00971138" w:rsidRDefault="005456E1" w:rsidP="005456E1">
      <w:pPr>
        <w:spacing w:after="0" w:line="240" w:lineRule="auto"/>
        <w:jc w:val="right"/>
        <w:rPr>
          <w:rFonts w:ascii="Times New Roman" w:eastAsia="Times New Roman" w:hAnsi="Times New Roman" w:cs="Times New Roman"/>
          <w:sz w:val="20"/>
          <w:szCs w:val="20"/>
          <w:lang w:eastAsia="sk-SK"/>
        </w:rPr>
      </w:pPr>
    </w:p>
    <w:p w:rsidR="005456E1" w:rsidRPr="00971138" w:rsidRDefault="005456E1" w:rsidP="005456E1">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Tabuľka č. 1 </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62"/>
        <w:gridCol w:w="1878"/>
        <w:gridCol w:w="1452"/>
        <w:gridCol w:w="1559"/>
        <w:gridCol w:w="1610"/>
      </w:tblGrid>
      <w:tr w:rsidR="00B25571" w:rsidRPr="00971138" w:rsidTr="00467904">
        <w:trPr>
          <w:cantSplit/>
          <w:trHeight w:val="194"/>
          <w:jc w:val="center"/>
        </w:trPr>
        <w:tc>
          <w:tcPr>
            <w:tcW w:w="4162" w:type="dxa"/>
            <w:vMerge w:val="restart"/>
            <w:shd w:val="clear" w:color="auto" w:fill="BFBFBF" w:themeFill="background1" w:themeFillShade="BF"/>
            <w:vAlign w:val="center"/>
          </w:tcPr>
          <w:p w:rsidR="00B25571" w:rsidRPr="00971138" w:rsidRDefault="00B25571" w:rsidP="00D155DE">
            <w:pPr>
              <w:spacing w:after="0" w:line="240" w:lineRule="auto"/>
              <w:jc w:val="center"/>
              <w:rPr>
                <w:rFonts w:ascii="Times New Roman" w:eastAsia="Times New Roman" w:hAnsi="Times New Roman" w:cs="Times New Roman"/>
                <w:b/>
                <w:bCs/>
                <w:sz w:val="24"/>
                <w:szCs w:val="24"/>
                <w:lang w:eastAsia="sk-SK"/>
              </w:rPr>
            </w:pPr>
            <w:bookmarkStart w:id="0" w:name="OLE_LINK1"/>
            <w:r w:rsidRPr="00971138">
              <w:rPr>
                <w:rFonts w:ascii="Times New Roman" w:eastAsia="Times New Roman" w:hAnsi="Times New Roman" w:cs="Times New Roman"/>
                <w:b/>
                <w:bCs/>
                <w:sz w:val="24"/>
                <w:szCs w:val="24"/>
                <w:lang w:eastAsia="sk-SK"/>
              </w:rPr>
              <w:t>Vplyvy na rozpočet verejnej správy</w:t>
            </w:r>
          </w:p>
        </w:tc>
        <w:tc>
          <w:tcPr>
            <w:tcW w:w="6499" w:type="dxa"/>
            <w:gridSpan w:val="4"/>
            <w:shd w:val="clear" w:color="auto" w:fill="BFBFBF" w:themeFill="background1" w:themeFillShade="BF"/>
            <w:vAlign w:val="center"/>
          </w:tcPr>
          <w:p w:rsidR="00B25571" w:rsidRPr="00971138" w:rsidRDefault="00B25571"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 xml:space="preserve">Vplyv na rozpočet verejnej správy (v </w:t>
            </w:r>
            <w:r w:rsidR="005835F1" w:rsidRPr="00971138">
              <w:rPr>
                <w:rFonts w:ascii="Times New Roman" w:eastAsia="Times New Roman" w:hAnsi="Times New Roman" w:cs="Times New Roman"/>
                <w:b/>
                <w:bCs/>
                <w:sz w:val="24"/>
                <w:szCs w:val="24"/>
                <w:lang w:eastAsia="sk-SK"/>
              </w:rPr>
              <w:t>eur</w:t>
            </w:r>
            <w:r w:rsidRPr="00971138">
              <w:rPr>
                <w:rFonts w:ascii="Times New Roman" w:eastAsia="Times New Roman" w:hAnsi="Times New Roman" w:cs="Times New Roman"/>
                <w:b/>
                <w:bCs/>
                <w:sz w:val="24"/>
                <w:szCs w:val="24"/>
                <w:lang w:eastAsia="sk-SK"/>
              </w:rPr>
              <w:t>ách)</w:t>
            </w:r>
          </w:p>
        </w:tc>
      </w:tr>
      <w:tr w:rsidR="00B25571" w:rsidRPr="00971138" w:rsidTr="00E705CC">
        <w:trPr>
          <w:cantSplit/>
          <w:trHeight w:val="70"/>
          <w:jc w:val="center"/>
        </w:trPr>
        <w:tc>
          <w:tcPr>
            <w:tcW w:w="4162" w:type="dxa"/>
            <w:vMerge/>
            <w:shd w:val="clear" w:color="auto" w:fill="BFBFBF" w:themeFill="background1" w:themeFillShade="BF"/>
            <w:vAlign w:val="center"/>
          </w:tcPr>
          <w:p w:rsidR="00B25571" w:rsidRPr="00971138" w:rsidRDefault="00B25571" w:rsidP="00D155DE">
            <w:pPr>
              <w:spacing w:after="0" w:line="240" w:lineRule="auto"/>
              <w:jc w:val="center"/>
              <w:rPr>
                <w:rFonts w:ascii="Times New Roman" w:eastAsia="Times New Roman" w:hAnsi="Times New Roman" w:cs="Times New Roman"/>
                <w:b/>
                <w:bCs/>
                <w:sz w:val="24"/>
                <w:szCs w:val="24"/>
                <w:lang w:eastAsia="sk-SK"/>
              </w:rPr>
            </w:pPr>
          </w:p>
        </w:tc>
        <w:tc>
          <w:tcPr>
            <w:tcW w:w="1878" w:type="dxa"/>
            <w:shd w:val="clear" w:color="auto" w:fill="BFBFBF" w:themeFill="background1" w:themeFillShade="BF"/>
            <w:vAlign w:val="center"/>
          </w:tcPr>
          <w:p w:rsidR="00B25571" w:rsidRPr="00971138" w:rsidRDefault="00B25571"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2018</w:t>
            </w:r>
          </w:p>
        </w:tc>
        <w:tc>
          <w:tcPr>
            <w:tcW w:w="1452" w:type="dxa"/>
            <w:shd w:val="clear" w:color="auto" w:fill="BFBFBF" w:themeFill="background1" w:themeFillShade="BF"/>
            <w:vAlign w:val="center"/>
          </w:tcPr>
          <w:p w:rsidR="00B25571" w:rsidRPr="00971138" w:rsidRDefault="00B25571"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2019</w:t>
            </w:r>
          </w:p>
        </w:tc>
        <w:tc>
          <w:tcPr>
            <w:tcW w:w="1559" w:type="dxa"/>
            <w:shd w:val="clear" w:color="auto" w:fill="BFBFBF" w:themeFill="background1" w:themeFillShade="BF"/>
            <w:vAlign w:val="center"/>
          </w:tcPr>
          <w:p w:rsidR="00B25571" w:rsidRPr="00971138" w:rsidRDefault="00B25571"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2020</w:t>
            </w:r>
          </w:p>
        </w:tc>
        <w:tc>
          <w:tcPr>
            <w:tcW w:w="1610" w:type="dxa"/>
            <w:shd w:val="clear" w:color="auto" w:fill="BFBFBF" w:themeFill="background1" w:themeFillShade="BF"/>
            <w:vAlign w:val="center"/>
          </w:tcPr>
          <w:p w:rsidR="00B25571" w:rsidRPr="00971138" w:rsidRDefault="00B25571"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2021</w:t>
            </w:r>
          </w:p>
        </w:tc>
      </w:tr>
      <w:tr w:rsidR="00B25571" w:rsidRPr="00971138" w:rsidTr="00E705CC">
        <w:trPr>
          <w:trHeight w:val="361"/>
          <w:jc w:val="center"/>
        </w:trPr>
        <w:tc>
          <w:tcPr>
            <w:tcW w:w="4162" w:type="dxa"/>
            <w:shd w:val="clear" w:color="auto" w:fill="C0C0C0"/>
            <w:noWrap/>
            <w:vAlign w:val="center"/>
          </w:tcPr>
          <w:p w:rsidR="00B25571" w:rsidRPr="00971138" w:rsidRDefault="00B25571"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b/>
                <w:bCs/>
                <w:sz w:val="24"/>
                <w:szCs w:val="24"/>
                <w:lang w:eastAsia="sk-SK"/>
              </w:rPr>
              <w:t>Príjmy verejnej správy celkom</w:t>
            </w:r>
          </w:p>
        </w:tc>
        <w:tc>
          <w:tcPr>
            <w:tcW w:w="1878" w:type="dxa"/>
            <w:shd w:val="clear" w:color="auto" w:fill="C0C0C0"/>
            <w:vAlign w:val="center"/>
          </w:tcPr>
          <w:p w:rsidR="00B25571" w:rsidRPr="00971138" w:rsidRDefault="00B25571" w:rsidP="00D155DE">
            <w:pPr>
              <w:spacing w:after="0" w:line="240" w:lineRule="auto"/>
              <w:jc w:val="right"/>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w:t>
            </w:r>
            <w:r w:rsidRPr="00971138">
              <w:rPr>
                <w:rFonts w:ascii="Times New Roman" w:eastAsia="Times New Roman" w:hAnsi="Times New Roman" w:cs="Times New Roman"/>
                <w:b/>
              </w:rPr>
              <w:t>2 512 651</w:t>
            </w:r>
          </w:p>
        </w:tc>
        <w:tc>
          <w:tcPr>
            <w:tcW w:w="1452" w:type="dxa"/>
            <w:shd w:val="clear" w:color="auto" w:fill="C0C0C0"/>
            <w:vAlign w:val="center"/>
          </w:tcPr>
          <w:p w:rsidR="00B25571" w:rsidRPr="00971138" w:rsidRDefault="00B25571" w:rsidP="00D155DE">
            <w:pPr>
              <w:pStyle w:val="Odsekzoznamu"/>
              <w:ind w:left="0"/>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w:t>
            </w:r>
            <w:r w:rsidRPr="00971138">
              <w:rPr>
                <w:rFonts w:ascii="Times New Roman" w:eastAsia="Times New Roman" w:hAnsi="Times New Roman" w:cs="Times New Roman"/>
                <w:b/>
              </w:rPr>
              <w:t>5 025 303</w:t>
            </w:r>
          </w:p>
        </w:tc>
        <w:tc>
          <w:tcPr>
            <w:tcW w:w="1559" w:type="dxa"/>
            <w:shd w:val="clear" w:color="auto" w:fill="C0C0C0"/>
            <w:vAlign w:val="center"/>
          </w:tcPr>
          <w:p w:rsidR="00B25571" w:rsidRPr="00971138" w:rsidRDefault="00B25571"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w:t>
            </w:r>
            <w:r w:rsidRPr="00971138">
              <w:rPr>
                <w:rFonts w:ascii="Times New Roman" w:eastAsia="Times New Roman" w:hAnsi="Times New Roman" w:cs="Times New Roman"/>
                <w:b/>
              </w:rPr>
              <w:t>5 025 303</w:t>
            </w:r>
          </w:p>
        </w:tc>
        <w:tc>
          <w:tcPr>
            <w:tcW w:w="1610" w:type="dxa"/>
            <w:shd w:val="clear" w:color="auto" w:fill="C0C0C0"/>
            <w:vAlign w:val="center"/>
          </w:tcPr>
          <w:p w:rsidR="00B25571" w:rsidRPr="00971138" w:rsidRDefault="00B25571" w:rsidP="00D155DE">
            <w:pPr>
              <w:spacing w:after="0" w:line="240" w:lineRule="auto"/>
              <w:jc w:val="right"/>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w:t>
            </w:r>
            <w:r w:rsidRPr="00971138">
              <w:rPr>
                <w:rFonts w:ascii="Times New Roman" w:eastAsia="Times New Roman" w:hAnsi="Times New Roman" w:cs="Times New Roman"/>
                <w:b/>
              </w:rPr>
              <w:t>5 025 303</w:t>
            </w:r>
          </w:p>
        </w:tc>
      </w:tr>
      <w:tr w:rsidR="00B25571" w:rsidRPr="00971138" w:rsidTr="00E705CC">
        <w:trPr>
          <w:trHeight w:val="132"/>
          <w:jc w:val="center"/>
        </w:trPr>
        <w:tc>
          <w:tcPr>
            <w:tcW w:w="4162" w:type="dxa"/>
            <w:noWrap/>
            <w:vAlign w:val="center"/>
          </w:tcPr>
          <w:p w:rsidR="00B25571" w:rsidRPr="00971138" w:rsidRDefault="00B25571"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Všeobecná pokladničná správa</w:t>
            </w:r>
          </w:p>
        </w:tc>
        <w:tc>
          <w:tcPr>
            <w:tcW w:w="1878" w:type="dxa"/>
            <w:noWrap/>
          </w:tcPr>
          <w:p w:rsidR="00B25571" w:rsidRPr="00E705CC" w:rsidRDefault="00B25571"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b/>
                <w:bCs/>
                <w:lang w:eastAsia="sk-SK"/>
              </w:rPr>
              <w:t>-</w:t>
            </w:r>
            <w:r w:rsidRPr="00E705CC">
              <w:rPr>
                <w:rFonts w:ascii="Times New Roman" w:eastAsia="Times New Roman" w:hAnsi="Times New Roman" w:cs="Times New Roman"/>
                <w:b/>
              </w:rPr>
              <w:t>2 512 651</w:t>
            </w:r>
          </w:p>
        </w:tc>
        <w:tc>
          <w:tcPr>
            <w:tcW w:w="1452" w:type="dxa"/>
            <w:noWrap/>
          </w:tcPr>
          <w:p w:rsidR="00B25571" w:rsidRPr="00E705CC" w:rsidRDefault="00B25571" w:rsidP="00D155DE">
            <w:pPr>
              <w:spacing w:after="0" w:line="240" w:lineRule="auto"/>
              <w:jc w:val="center"/>
              <w:rPr>
                <w:rFonts w:ascii="Times New Roman" w:eastAsia="Times New Roman" w:hAnsi="Times New Roman" w:cs="Times New Roman"/>
              </w:rPr>
            </w:pPr>
            <w:r w:rsidRPr="00E705CC">
              <w:rPr>
                <w:rFonts w:ascii="Times New Roman" w:eastAsia="Times New Roman" w:hAnsi="Times New Roman" w:cs="Times New Roman"/>
                <w:b/>
                <w:bCs/>
                <w:lang w:eastAsia="sk-SK"/>
              </w:rPr>
              <w:t>-</w:t>
            </w:r>
            <w:r w:rsidRPr="00E705CC">
              <w:rPr>
                <w:rFonts w:ascii="Times New Roman" w:eastAsia="Times New Roman" w:hAnsi="Times New Roman" w:cs="Times New Roman"/>
                <w:b/>
              </w:rPr>
              <w:t>5 025 303</w:t>
            </w:r>
          </w:p>
        </w:tc>
        <w:tc>
          <w:tcPr>
            <w:tcW w:w="1559" w:type="dxa"/>
            <w:noWrap/>
          </w:tcPr>
          <w:p w:rsidR="00B25571" w:rsidRPr="00E705CC" w:rsidRDefault="00B25571" w:rsidP="00D155DE">
            <w:pPr>
              <w:spacing w:after="0" w:line="240" w:lineRule="auto"/>
              <w:jc w:val="center"/>
              <w:rPr>
                <w:rFonts w:ascii="Times New Roman" w:eastAsia="Times New Roman" w:hAnsi="Times New Roman" w:cs="Times New Roman"/>
              </w:rPr>
            </w:pPr>
            <w:r w:rsidRPr="00E705CC">
              <w:rPr>
                <w:rFonts w:ascii="Times New Roman" w:eastAsia="Times New Roman" w:hAnsi="Times New Roman" w:cs="Times New Roman"/>
                <w:b/>
                <w:bCs/>
                <w:lang w:eastAsia="sk-SK"/>
              </w:rPr>
              <w:t>-</w:t>
            </w:r>
            <w:r w:rsidRPr="00E705CC">
              <w:rPr>
                <w:rFonts w:ascii="Times New Roman" w:eastAsia="Times New Roman" w:hAnsi="Times New Roman" w:cs="Times New Roman"/>
                <w:b/>
              </w:rPr>
              <w:t>5 025 303</w:t>
            </w:r>
          </w:p>
        </w:tc>
        <w:tc>
          <w:tcPr>
            <w:tcW w:w="1610" w:type="dxa"/>
            <w:noWrap/>
          </w:tcPr>
          <w:p w:rsidR="00B25571" w:rsidRPr="00E705CC" w:rsidRDefault="00B25571" w:rsidP="00D155DE">
            <w:pPr>
              <w:spacing w:after="0" w:line="240" w:lineRule="auto"/>
              <w:jc w:val="right"/>
              <w:rPr>
                <w:rFonts w:ascii="Times New Roman" w:eastAsia="Times New Roman" w:hAnsi="Times New Roman" w:cs="Times New Roman"/>
              </w:rPr>
            </w:pPr>
            <w:r w:rsidRPr="00E705CC">
              <w:rPr>
                <w:rFonts w:ascii="Times New Roman" w:eastAsia="Times New Roman" w:hAnsi="Times New Roman" w:cs="Times New Roman"/>
                <w:b/>
                <w:bCs/>
                <w:lang w:eastAsia="sk-SK"/>
              </w:rPr>
              <w:t>-</w:t>
            </w:r>
            <w:r w:rsidRPr="00E705CC">
              <w:rPr>
                <w:rFonts w:ascii="Times New Roman" w:eastAsia="Times New Roman" w:hAnsi="Times New Roman" w:cs="Times New Roman"/>
                <w:b/>
              </w:rPr>
              <w:t>5 025 303</w:t>
            </w:r>
          </w:p>
        </w:tc>
      </w:tr>
      <w:tr w:rsidR="00B25571" w:rsidRPr="00971138" w:rsidTr="00E705CC">
        <w:trPr>
          <w:trHeight w:val="70"/>
          <w:jc w:val="center"/>
        </w:trPr>
        <w:tc>
          <w:tcPr>
            <w:tcW w:w="4162" w:type="dxa"/>
            <w:noWrap/>
            <w:vAlign w:val="center"/>
          </w:tcPr>
          <w:p w:rsidR="00B25571" w:rsidRPr="00971138" w:rsidRDefault="00B25571"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xml:space="preserve">z toho:  </w:t>
            </w:r>
          </w:p>
        </w:tc>
        <w:tc>
          <w:tcPr>
            <w:tcW w:w="1878"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iCs/>
                <w:lang w:eastAsia="sk-SK"/>
              </w:rPr>
            </w:pPr>
          </w:p>
        </w:tc>
        <w:tc>
          <w:tcPr>
            <w:tcW w:w="1452"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iCs/>
                <w:lang w:eastAsia="sk-SK"/>
              </w:rPr>
            </w:pPr>
          </w:p>
        </w:tc>
        <w:tc>
          <w:tcPr>
            <w:tcW w:w="1559"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iCs/>
                <w:lang w:eastAsia="sk-SK"/>
              </w:rPr>
            </w:pPr>
          </w:p>
        </w:tc>
        <w:tc>
          <w:tcPr>
            <w:tcW w:w="1610"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iCs/>
                <w:lang w:eastAsia="sk-SK"/>
              </w:rPr>
            </w:pPr>
          </w:p>
        </w:tc>
      </w:tr>
      <w:tr w:rsidR="00B25571" w:rsidRPr="00971138" w:rsidTr="00E705CC">
        <w:trPr>
          <w:trHeight w:val="320"/>
          <w:jc w:val="center"/>
        </w:trPr>
        <w:tc>
          <w:tcPr>
            <w:tcW w:w="4162" w:type="dxa"/>
            <w:noWrap/>
            <w:vAlign w:val="center"/>
          </w:tcPr>
          <w:p w:rsidR="00B25571" w:rsidRPr="00971138" w:rsidRDefault="00B25571"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ŠR</w:t>
            </w:r>
          </w:p>
        </w:tc>
        <w:tc>
          <w:tcPr>
            <w:tcW w:w="1878"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B25571" w:rsidRPr="00971138" w:rsidTr="00E705CC">
        <w:trPr>
          <w:trHeight w:val="125"/>
          <w:jc w:val="center"/>
        </w:trPr>
        <w:tc>
          <w:tcPr>
            <w:tcW w:w="4162" w:type="dxa"/>
            <w:noWrap/>
            <w:vAlign w:val="center"/>
          </w:tcPr>
          <w:p w:rsidR="00B25571" w:rsidRPr="00971138" w:rsidRDefault="00B25571" w:rsidP="00A106C7">
            <w:pPr>
              <w:spacing w:after="0" w:line="240" w:lineRule="auto"/>
              <w:ind w:left="259"/>
              <w:rPr>
                <w:rFonts w:ascii="Times New Roman" w:eastAsia="Times New Roman" w:hAnsi="Times New Roman" w:cs="Times New Roman"/>
                <w:b/>
                <w:bCs/>
                <w:i/>
                <w:iCs/>
                <w:sz w:val="24"/>
                <w:szCs w:val="24"/>
                <w:lang w:eastAsia="sk-SK"/>
              </w:rPr>
            </w:pPr>
            <w:r w:rsidRPr="00E705CC">
              <w:rPr>
                <w:rFonts w:ascii="Times New Roman" w:eastAsia="Times New Roman" w:hAnsi="Times New Roman" w:cs="Times New Roman"/>
                <w:b/>
                <w:i/>
                <w:iCs/>
                <w:sz w:val="24"/>
                <w:szCs w:val="24"/>
                <w:lang w:eastAsia="sk-SK"/>
              </w:rPr>
              <w:t>(</w:t>
            </w:r>
            <w:r w:rsidR="00A106C7">
              <w:rPr>
                <w:rFonts w:ascii="Times New Roman" w:eastAsia="Times New Roman" w:hAnsi="Times New Roman" w:cs="Times New Roman"/>
                <w:b/>
                <w:i/>
                <w:iCs/>
                <w:sz w:val="24"/>
                <w:szCs w:val="24"/>
                <w:lang w:eastAsia="sk-SK"/>
              </w:rPr>
              <w:t>14</w:t>
            </w:r>
            <w:r w:rsidRPr="00E705CC">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 xml:space="preserve"> Rozpočtové prostriedky</w:t>
            </w:r>
          </w:p>
        </w:tc>
        <w:tc>
          <w:tcPr>
            <w:tcW w:w="1878"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w:t>
            </w:r>
            <w:r w:rsidRPr="00E705CC">
              <w:rPr>
                <w:rFonts w:ascii="Times New Roman" w:eastAsia="Times New Roman" w:hAnsi="Times New Roman" w:cs="Times New Roman"/>
                <w:b/>
              </w:rPr>
              <w:t>2 512 651</w:t>
            </w:r>
          </w:p>
        </w:tc>
        <w:tc>
          <w:tcPr>
            <w:tcW w:w="1452"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w:t>
            </w:r>
            <w:r w:rsidRPr="00E705CC">
              <w:rPr>
                <w:rFonts w:ascii="Times New Roman" w:eastAsia="Times New Roman" w:hAnsi="Times New Roman" w:cs="Times New Roman"/>
                <w:b/>
              </w:rPr>
              <w:t>5 025 303</w:t>
            </w:r>
          </w:p>
        </w:tc>
        <w:tc>
          <w:tcPr>
            <w:tcW w:w="1559"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w:t>
            </w:r>
            <w:r w:rsidRPr="00E705CC">
              <w:rPr>
                <w:rFonts w:ascii="Times New Roman" w:eastAsia="Times New Roman" w:hAnsi="Times New Roman" w:cs="Times New Roman"/>
                <w:b/>
              </w:rPr>
              <w:t>5 025 303</w:t>
            </w:r>
          </w:p>
        </w:tc>
        <w:tc>
          <w:tcPr>
            <w:tcW w:w="1610"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w:t>
            </w:r>
            <w:r w:rsidRPr="00E705CC">
              <w:rPr>
                <w:rFonts w:ascii="Times New Roman" w:eastAsia="Times New Roman" w:hAnsi="Times New Roman" w:cs="Times New Roman"/>
                <w:b/>
              </w:rPr>
              <w:t>5 025 303</w:t>
            </w:r>
          </w:p>
        </w:tc>
      </w:tr>
      <w:tr w:rsidR="00B25571" w:rsidRPr="00971138" w:rsidTr="00E705CC">
        <w:trPr>
          <w:trHeight w:val="125"/>
          <w:jc w:val="center"/>
        </w:trPr>
        <w:tc>
          <w:tcPr>
            <w:tcW w:w="4162" w:type="dxa"/>
            <w:noWrap/>
            <w:vAlign w:val="center"/>
          </w:tcPr>
          <w:p w:rsidR="00B25571" w:rsidRPr="00971138" w:rsidRDefault="00B25571" w:rsidP="00D155DE">
            <w:pPr>
              <w:spacing w:after="0" w:line="240" w:lineRule="auto"/>
              <w:ind w:left="259"/>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i/>
                <w:iCs/>
                <w:sz w:val="24"/>
                <w:szCs w:val="24"/>
                <w:lang w:eastAsia="sk-SK"/>
              </w:rPr>
              <w:t>EÚ zdroje</w:t>
            </w:r>
          </w:p>
        </w:tc>
        <w:tc>
          <w:tcPr>
            <w:tcW w:w="1878" w:type="dxa"/>
            <w:noWrap/>
            <w:vAlign w:val="center"/>
          </w:tcPr>
          <w:p w:rsidR="00B25571" w:rsidRPr="00E705CC" w:rsidRDefault="00B25571"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452" w:type="dxa"/>
            <w:noWrap/>
            <w:vAlign w:val="center"/>
          </w:tcPr>
          <w:p w:rsidR="00B25571" w:rsidRPr="00E705CC" w:rsidRDefault="00B25571"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559" w:type="dxa"/>
            <w:noWrap/>
            <w:vAlign w:val="center"/>
          </w:tcPr>
          <w:p w:rsidR="00B25571" w:rsidRPr="00E705CC" w:rsidRDefault="00B25571"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610" w:type="dxa"/>
            <w:noWrap/>
            <w:vAlign w:val="center"/>
          </w:tcPr>
          <w:p w:rsidR="00B25571" w:rsidRPr="00E705CC" w:rsidRDefault="00B25571"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r>
      <w:tr w:rsidR="00B25571" w:rsidRPr="00971138" w:rsidTr="00E705CC">
        <w:trPr>
          <w:trHeight w:val="125"/>
          <w:jc w:val="center"/>
        </w:trPr>
        <w:tc>
          <w:tcPr>
            <w:tcW w:w="4162" w:type="dxa"/>
            <w:noWrap/>
            <w:vAlign w:val="center"/>
          </w:tcPr>
          <w:p w:rsidR="00B25571" w:rsidRPr="00971138" w:rsidRDefault="00B25571"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obce</w:t>
            </w:r>
          </w:p>
        </w:tc>
        <w:tc>
          <w:tcPr>
            <w:tcW w:w="1878"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B25571" w:rsidRPr="00971138" w:rsidTr="00E705CC">
        <w:trPr>
          <w:trHeight w:val="125"/>
          <w:jc w:val="center"/>
        </w:trPr>
        <w:tc>
          <w:tcPr>
            <w:tcW w:w="4162" w:type="dxa"/>
            <w:noWrap/>
            <w:vAlign w:val="center"/>
          </w:tcPr>
          <w:p w:rsidR="00B25571" w:rsidRPr="00971138" w:rsidRDefault="00B25571"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vyššie územné celky</w:t>
            </w:r>
          </w:p>
        </w:tc>
        <w:tc>
          <w:tcPr>
            <w:tcW w:w="1878"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B25571" w:rsidRPr="00971138" w:rsidTr="00E705CC">
        <w:trPr>
          <w:trHeight w:val="292"/>
          <w:jc w:val="center"/>
        </w:trPr>
        <w:tc>
          <w:tcPr>
            <w:tcW w:w="4162" w:type="dxa"/>
            <w:noWrap/>
            <w:vAlign w:val="center"/>
          </w:tcPr>
          <w:p w:rsidR="00B25571" w:rsidRPr="00971138" w:rsidRDefault="00B25571"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ostatné subjekty verejnej správy</w:t>
            </w:r>
          </w:p>
        </w:tc>
        <w:tc>
          <w:tcPr>
            <w:tcW w:w="1878"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B25571" w:rsidRPr="00E705CC" w:rsidRDefault="00B25571"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717FA3" w:rsidRPr="00971138" w:rsidTr="00E705CC">
        <w:trPr>
          <w:trHeight w:val="306"/>
          <w:jc w:val="center"/>
        </w:trPr>
        <w:tc>
          <w:tcPr>
            <w:tcW w:w="4162" w:type="dxa"/>
            <w:shd w:val="clear" w:color="auto" w:fill="C0C0C0"/>
            <w:noWrap/>
            <w:vAlign w:val="center"/>
          </w:tcPr>
          <w:p w:rsidR="00717FA3" w:rsidRPr="00971138" w:rsidRDefault="00717FA3" w:rsidP="00D155DE">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Výdavky verejnej správy celkom</w:t>
            </w:r>
          </w:p>
        </w:tc>
        <w:tc>
          <w:tcPr>
            <w:tcW w:w="1878" w:type="dxa"/>
            <w:shd w:val="clear" w:color="auto" w:fill="C0C0C0"/>
            <w:noWrap/>
            <w:vAlign w:val="center"/>
          </w:tcPr>
          <w:p w:rsidR="00717FA3" w:rsidRPr="00E705CC" w:rsidRDefault="00717FA3" w:rsidP="00E705CC">
            <w:pPr>
              <w:spacing w:after="0" w:line="240" w:lineRule="auto"/>
              <w:jc w:val="right"/>
              <w:rPr>
                <w:rFonts w:ascii="Times New Roman" w:eastAsia="Times New Roman" w:hAnsi="Times New Roman" w:cs="Times New Roman"/>
                <w:b/>
                <w:bCs/>
                <w:sz w:val="24"/>
                <w:szCs w:val="24"/>
                <w:lang w:eastAsia="sk-SK"/>
              </w:rPr>
            </w:pPr>
            <w:r w:rsidRPr="00E705CC">
              <w:rPr>
                <w:rFonts w:ascii="Times New Roman" w:eastAsia="Times New Roman" w:hAnsi="Times New Roman" w:cs="Times New Roman"/>
                <w:b/>
                <w:bCs/>
                <w:sz w:val="24"/>
                <w:szCs w:val="24"/>
                <w:lang w:eastAsia="sk-SK"/>
              </w:rPr>
              <w:t>2 213 813,25</w:t>
            </w:r>
          </w:p>
        </w:tc>
        <w:tc>
          <w:tcPr>
            <w:tcW w:w="1452" w:type="dxa"/>
            <w:shd w:val="clear" w:color="auto" w:fill="C0C0C0"/>
            <w:noWrap/>
            <w:vAlign w:val="center"/>
          </w:tcPr>
          <w:p w:rsidR="00717FA3" w:rsidRPr="00E705CC" w:rsidRDefault="00547C08" w:rsidP="00E705CC">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993 165</w:t>
            </w:r>
            <w:r w:rsidR="00717FA3" w:rsidRPr="00E705CC">
              <w:rPr>
                <w:rFonts w:ascii="Times New Roman" w:eastAsia="Times New Roman" w:hAnsi="Times New Roman" w:cs="Times New Roman"/>
                <w:b/>
                <w:bCs/>
                <w:sz w:val="24"/>
                <w:szCs w:val="24"/>
                <w:lang w:eastAsia="sk-SK"/>
              </w:rPr>
              <w:t>,91</w:t>
            </w:r>
          </w:p>
        </w:tc>
        <w:tc>
          <w:tcPr>
            <w:tcW w:w="1559" w:type="dxa"/>
            <w:shd w:val="clear" w:color="auto" w:fill="C0C0C0"/>
            <w:noWrap/>
            <w:vAlign w:val="center"/>
          </w:tcPr>
          <w:p w:rsidR="00717FA3" w:rsidRPr="00E705CC" w:rsidRDefault="00E27D7D" w:rsidP="00E705CC">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628 665,91</w:t>
            </w:r>
          </w:p>
        </w:tc>
        <w:tc>
          <w:tcPr>
            <w:tcW w:w="1610" w:type="dxa"/>
            <w:shd w:val="clear" w:color="auto" w:fill="C0C0C0"/>
            <w:noWrap/>
            <w:vAlign w:val="center"/>
          </w:tcPr>
          <w:p w:rsidR="00E27D7D" w:rsidRPr="00E705CC" w:rsidRDefault="00E27D7D" w:rsidP="00F930B3">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45 145,91</w:t>
            </w:r>
          </w:p>
        </w:tc>
      </w:tr>
      <w:tr w:rsidR="00954AA3" w:rsidRPr="00971138" w:rsidTr="00E705CC">
        <w:trPr>
          <w:trHeight w:val="70"/>
          <w:jc w:val="center"/>
        </w:trPr>
        <w:tc>
          <w:tcPr>
            <w:tcW w:w="4162" w:type="dxa"/>
            <w:noWrap/>
            <w:vAlign w:val="center"/>
          </w:tcPr>
          <w:p w:rsidR="00954AA3" w:rsidRPr="00971138" w:rsidRDefault="00954AA3" w:rsidP="00232BC8">
            <w:pPr>
              <w:spacing w:after="0" w:line="240" w:lineRule="auto"/>
              <w:rPr>
                <w:rFonts w:ascii="Times New Roman" w:eastAsia="Times New Roman" w:hAnsi="Times New Roman" w:cs="Times New Roman"/>
                <w:bCs/>
                <w:i/>
                <w:iCs/>
                <w:sz w:val="24"/>
                <w:szCs w:val="24"/>
                <w:lang w:eastAsia="sk-SK"/>
              </w:rPr>
            </w:pPr>
            <w:r w:rsidRPr="00971138">
              <w:rPr>
                <w:rFonts w:ascii="Times New Roman" w:eastAsia="Times New Roman" w:hAnsi="Times New Roman" w:cs="Times New Roman"/>
                <w:b/>
                <w:bCs/>
                <w:i/>
                <w:iCs/>
                <w:sz w:val="24"/>
                <w:szCs w:val="24"/>
                <w:lang w:eastAsia="sk-SK"/>
              </w:rPr>
              <w:t>(6)</w:t>
            </w:r>
            <w:r w:rsidRPr="00971138">
              <w:rPr>
                <w:rFonts w:ascii="Times New Roman" w:eastAsia="Times New Roman" w:hAnsi="Times New Roman" w:cs="Times New Roman"/>
                <w:bCs/>
                <w:i/>
                <w:iCs/>
                <w:sz w:val="24"/>
                <w:szCs w:val="24"/>
                <w:lang w:eastAsia="sk-SK"/>
              </w:rPr>
              <w:t xml:space="preserve"> Ministerstvo školstva, vedy, výskumu a športu SR </w:t>
            </w:r>
          </w:p>
        </w:tc>
        <w:tc>
          <w:tcPr>
            <w:tcW w:w="1878" w:type="dxa"/>
            <w:noWrap/>
            <w:vAlign w:val="center"/>
          </w:tcPr>
          <w:p w:rsidR="00954AA3" w:rsidRPr="00E705CC" w:rsidRDefault="00954AA3"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452" w:type="dxa"/>
            <w:noWrap/>
            <w:vAlign w:val="center"/>
          </w:tcPr>
          <w:p w:rsidR="00954AA3" w:rsidRPr="00E705CC" w:rsidRDefault="00954AA3"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2 700 000</w:t>
            </w:r>
          </w:p>
        </w:tc>
        <w:tc>
          <w:tcPr>
            <w:tcW w:w="1559" w:type="dxa"/>
            <w:noWrap/>
            <w:vAlign w:val="center"/>
          </w:tcPr>
          <w:p w:rsidR="00954AA3" w:rsidRPr="00E705CC" w:rsidRDefault="00954AA3"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2 700 000</w:t>
            </w:r>
          </w:p>
        </w:tc>
        <w:tc>
          <w:tcPr>
            <w:tcW w:w="1610" w:type="dxa"/>
            <w:noWrap/>
            <w:vAlign w:val="center"/>
          </w:tcPr>
          <w:p w:rsidR="00954AA3" w:rsidRPr="00E705CC" w:rsidRDefault="00954AA3"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2 700 000</w:t>
            </w:r>
          </w:p>
        </w:tc>
      </w:tr>
      <w:tr w:rsidR="00775DF6" w:rsidRPr="00971138" w:rsidTr="00E705CC">
        <w:trPr>
          <w:trHeight w:val="70"/>
          <w:jc w:val="center"/>
        </w:trPr>
        <w:tc>
          <w:tcPr>
            <w:tcW w:w="4162" w:type="dxa"/>
            <w:noWrap/>
            <w:vAlign w:val="center"/>
          </w:tcPr>
          <w:p w:rsidR="00775DF6" w:rsidRPr="00FC2D14" w:rsidRDefault="00775DF6" w:rsidP="001D7B43">
            <w:pPr>
              <w:spacing w:after="0" w:line="240" w:lineRule="auto"/>
              <w:rPr>
                <w:rFonts w:ascii="Times New Roman" w:eastAsia="Times New Roman" w:hAnsi="Times New Roman" w:cs="Times New Roman"/>
                <w:i/>
                <w:iCs/>
                <w:sz w:val="24"/>
                <w:szCs w:val="24"/>
                <w:lang w:eastAsia="sk-SK"/>
              </w:rPr>
            </w:pPr>
            <w:r w:rsidRPr="00CF21A9">
              <w:rPr>
                <w:rFonts w:ascii="Times New Roman" w:eastAsia="Times New Roman" w:hAnsi="Times New Roman" w:cs="Times New Roman"/>
                <w:b/>
                <w:i/>
                <w:iCs/>
                <w:sz w:val="24"/>
                <w:szCs w:val="24"/>
                <w:lang w:eastAsia="sk-SK"/>
              </w:rPr>
              <w:t>(7)</w:t>
            </w:r>
            <w:r w:rsidRPr="00FC2D14">
              <w:rPr>
                <w:rFonts w:ascii="Times New Roman" w:eastAsia="Times New Roman" w:hAnsi="Times New Roman" w:cs="Times New Roman"/>
                <w:i/>
                <w:iCs/>
                <w:sz w:val="24"/>
                <w:szCs w:val="24"/>
                <w:lang w:eastAsia="sk-SK"/>
              </w:rPr>
              <w:t xml:space="preserve"> Ministerstvo dopravy a výstavby SR</w:t>
            </w:r>
            <w:r w:rsidR="00525F44" w:rsidRPr="00FC2D14">
              <w:rPr>
                <w:rFonts w:ascii="Times New Roman" w:eastAsia="Times New Roman" w:hAnsi="Times New Roman" w:cs="Times New Roman"/>
                <w:i/>
                <w:iCs/>
                <w:sz w:val="24"/>
                <w:szCs w:val="24"/>
                <w:lang w:eastAsia="sk-SK"/>
              </w:rPr>
              <w:t xml:space="preserve"> (kód kapitoly: </w:t>
            </w:r>
            <w:r w:rsidR="00525F44" w:rsidRPr="00FC2D14">
              <w:rPr>
                <w:rFonts w:ascii="Times New Roman" w:hAnsi="Times New Roman" w:cs="Times New Roman"/>
                <w:i/>
                <w:sz w:val="24"/>
                <w:szCs w:val="24"/>
              </w:rPr>
              <w:t>0EK0L04 - Informačné technológie financované zo štátneho rozpočtu)</w:t>
            </w:r>
          </w:p>
        </w:tc>
        <w:tc>
          <w:tcPr>
            <w:tcW w:w="1878" w:type="dxa"/>
            <w:noWrap/>
            <w:vAlign w:val="center"/>
          </w:tcPr>
          <w:p w:rsidR="00775DF6" w:rsidRDefault="00775DF6" w:rsidP="00E705CC">
            <w:pPr>
              <w:spacing w:after="0" w:line="240" w:lineRule="auto"/>
              <w:jc w:val="right"/>
              <w:rPr>
                <w:rFonts w:ascii="Times New Roman" w:eastAsia="Times New Roman" w:hAnsi="Times New Roman" w:cs="Times New Roman"/>
                <w:lang w:eastAsia="sk-SK"/>
              </w:rPr>
            </w:pPr>
          </w:p>
        </w:tc>
        <w:tc>
          <w:tcPr>
            <w:tcW w:w="1452" w:type="dxa"/>
            <w:noWrap/>
            <w:vAlign w:val="center"/>
          </w:tcPr>
          <w:p w:rsidR="00775DF6" w:rsidRDefault="00775DF6" w:rsidP="00E705CC">
            <w:pPr>
              <w:spacing w:after="0" w:line="240" w:lineRule="auto"/>
              <w:jc w:val="right"/>
              <w:rPr>
                <w:rFonts w:ascii="Times New Roman" w:eastAsia="Times New Roman" w:hAnsi="Times New Roman" w:cs="Times New Roman"/>
                <w:lang w:eastAsia="sk-SK"/>
              </w:rPr>
            </w:pPr>
          </w:p>
        </w:tc>
        <w:tc>
          <w:tcPr>
            <w:tcW w:w="1559" w:type="dxa"/>
            <w:noWrap/>
            <w:vAlign w:val="center"/>
          </w:tcPr>
          <w:p w:rsidR="00775DF6" w:rsidRPr="00F930B3" w:rsidRDefault="00775DF6" w:rsidP="00E705CC">
            <w:pPr>
              <w:spacing w:after="0" w:line="240" w:lineRule="auto"/>
              <w:jc w:val="right"/>
              <w:rPr>
                <w:rFonts w:ascii="Times New Roman" w:eastAsia="Times New Roman" w:hAnsi="Times New Roman" w:cs="Times New Roman"/>
                <w:lang w:eastAsia="sk-SK"/>
              </w:rPr>
            </w:pPr>
            <w:r w:rsidRPr="00FC2D14">
              <w:rPr>
                <w:rFonts w:ascii="Times New Roman" w:hAnsi="Times New Roman" w:cs="Times New Roman"/>
              </w:rPr>
              <w:t>168 480</w:t>
            </w:r>
          </w:p>
        </w:tc>
        <w:tc>
          <w:tcPr>
            <w:tcW w:w="1610" w:type="dxa"/>
            <w:noWrap/>
            <w:vAlign w:val="center"/>
          </w:tcPr>
          <w:p w:rsidR="00775DF6" w:rsidRDefault="00775DF6" w:rsidP="00E705CC">
            <w:pPr>
              <w:spacing w:after="0" w:line="240" w:lineRule="auto"/>
              <w:jc w:val="right"/>
              <w:rPr>
                <w:rFonts w:ascii="Times New Roman" w:eastAsia="Times New Roman" w:hAnsi="Times New Roman" w:cs="Times New Roman"/>
                <w:lang w:eastAsia="sk-SK"/>
              </w:rPr>
            </w:pPr>
          </w:p>
        </w:tc>
      </w:tr>
      <w:tr w:rsidR="00292889" w:rsidRPr="00971138" w:rsidTr="00E705CC">
        <w:trPr>
          <w:trHeight w:val="70"/>
          <w:jc w:val="center"/>
        </w:trPr>
        <w:tc>
          <w:tcPr>
            <w:tcW w:w="4162" w:type="dxa"/>
            <w:noWrap/>
            <w:vAlign w:val="center"/>
          </w:tcPr>
          <w:p w:rsidR="00292889" w:rsidRPr="00FC2D14" w:rsidRDefault="00292889" w:rsidP="00924BA7">
            <w:pPr>
              <w:spacing w:after="0" w:line="240" w:lineRule="auto"/>
              <w:rPr>
                <w:rFonts w:ascii="Times New Roman" w:eastAsia="Times New Roman" w:hAnsi="Times New Roman" w:cs="Times New Roman"/>
                <w:i/>
                <w:iCs/>
                <w:sz w:val="24"/>
                <w:szCs w:val="24"/>
                <w:lang w:eastAsia="sk-SK"/>
              </w:rPr>
            </w:pPr>
            <w:r w:rsidRPr="00CF21A9">
              <w:rPr>
                <w:rFonts w:ascii="Times New Roman" w:eastAsia="Times New Roman" w:hAnsi="Times New Roman" w:cs="Times New Roman"/>
                <w:b/>
                <w:i/>
                <w:iCs/>
                <w:sz w:val="24"/>
                <w:szCs w:val="24"/>
                <w:lang w:eastAsia="sk-SK"/>
              </w:rPr>
              <w:t>(8)</w:t>
            </w:r>
            <w:r w:rsidRPr="00FC2D14">
              <w:rPr>
                <w:rFonts w:ascii="Times New Roman" w:eastAsia="Times New Roman" w:hAnsi="Times New Roman" w:cs="Times New Roman"/>
                <w:i/>
                <w:iCs/>
                <w:sz w:val="24"/>
                <w:szCs w:val="24"/>
                <w:lang w:eastAsia="sk-SK"/>
              </w:rPr>
              <w:t xml:space="preserve"> Ministerstvo dopravy a výstavby SR (kód kapitoly:  </w:t>
            </w:r>
            <w:r w:rsidRPr="00FC2D14">
              <w:rPr>
                <w:rFonts w:ascii="Times New Roman" w:hAnsi="Times New Roman" w:cs="Times New Roman"/>
                <w:i/>
                <w:sz w:val="24"/>
                <w:szCs w:val="24"/>
              </w:rPr>
              <w:t>0EK0L0</w:t>
            </w:r>
            <w:r w:rsidR="00924BA7" w:rsidRPr="00F930B3">
              <w:rPr>
                <w:rFonts w:ascii="Times New Roman" w:hAnsi="Times New Roman" w:cs="Times New Roman"/>
                <w:i/>
                <w:sz w:val="24"/>
                <w:szCs w:val="24"/>
              </w:rPr>
              <w:t>7</w:t>
            </w:r>
            <w:r w:rsidRPr="00FC2D14">
              <w:rPr>
                <w:rFonts w:ascii="Times New Roman" w:hAnsi="Times New Roman" w:cs="Times New Roman"/>
                <w:i/>
                <w:sz w:val="24"/>
                <w:szCs w:val="24"/>
              </w:rPr>
              <w:t xml:space="preserve"> Informačné technológie financované zo štátneho rozpočtu)</w:t>
            </w:r>
          </w:p>
        </w:tc>
        <w:tc>
          <w:tcPr>
            <w:tcW w:w="1878" w:type="dxa"/>
            <w:noWrap/>
            <w:vAlign w:val="center"/>
          </w:tcPr>
          <w:p w:rsidR="00292889" w:rsidRDefault="00292889" w:rsidP="00E705CC">
            <w:pPr>
              <w:spacing w:after="0" w:line="240" w:lineRule="auto"/>
              <w:jc w:val="right"/>
              <w:rPr>
                <w:rFonts w:ascii="Times New Roman" w:eastAsia="Times New Roman" w:hAnsi="Times New Roman" w:cs="Times New Roman"/>
                <w:lang w:eastAsia="sk-SK"/>
              </w:rPr>
            </w:pPr>
          </w:p>
        </w:tc>
        <w:tc>
          <w:tcPr>
            <w:tcW w:w="1452" w:type="dxa"/>
            <w:noWrap/>
            <w:vAlign w:val="center"/>
          </w:tcPr>
          <w:p w:rsidR="00292889" w:rsidRDefault="00292889" w:rsidP="00E705CC">
            <w:pPr>
              <w:spacing w:after="0" w:line="240" w:lineRule="auto"/>
              <w:jc w:val="right"/>
              <w:rPr>
                <w:rFonts w:ascii="Times New Roman" w:eastAsia="Times New Roman" w:hAnsi="Times New Roman" w:cs="Times New Roman"/>
                <w:lang w:eastAsia="sk-SK"/>
              </w:rPr>
            </w:pPr>
          </w:p>
        </w:tc>
        <w:tc>
          <w:tcPr>
            <w:tcW w:w="1559" w:type="dxa"/>
            <w:noWrap/>
            <w:vAlign w:val="center"/>
          </w:tcPr>
          <w:p w:rsidR="00292889" w:rsidRPr="00F930B3" w:rsidRDefault="00292889" w:rsidP="00E705CC">
            <w:pPr>
              <w:spacing w:after="0" w:line="240" w:lineRule="auto"/>
              <w:jc w:val="right"/>
              <w:rPr>
                <w:rFonts w:ascii="Times New Roman" w:eastAsia="Times New Roman" w:hAnsi="Times New Roman" w:cs="Times New Roman"/>
                <w:lang w:eastAsia="sk-SK"/>
              </w:rPr>
            </w:pPr>
            <w:r w:rsidRPr="00FC2D14">
              <w:rPr>
                <w:rFonts w:ascii="Times New Roman" w:hAnsi="Times New Roman" w:cs="Times New Roman"/>
              </w:rPr>
              <w:t>365 040</w:t>
            </w:r>
          </w:p>
        </w:tc>
        <w:tc>
          <w:tcPr>
            <w:tcW w:w="1610" w:type="dxa"/>
            <w:noWrap/>
            <w:vAlign w:val="center"/>
          </w:tcPr>
          <w:p w:rsidR="00292889" w:rsidRDefault="00292889" w:rsidP="00E705CC">
            <w:pPr>
              <w:spacing w:after="0" w:line="240" w:lineRule="auto"/>
              <w:jc w:val="right"/>
              <w:rPr>
                <w:rFonts w:ascii="Times New Roman" w:eastAsia="Times New Roman" w:hAnsi="Times New Roman" w:cs="Times New Roman"/>
                <w:lang w:eastAsia="sk-SK"/>
              </w:rPr>
            </w:pPr>
          </w:p>
        </w:tc>
      </w:tr>
      <w:tr w:rsidR="007E7DE3" w:rsidRPr="00971138" w:rsidTr="00E705CC">
        <w:trPr>
          <w:trHeight w:val="70"/>
          <w:jc w:val="center"/>
        </w:trPr>
        <w:tc>
          <w:tcPr>
            <w:tcW w:w="4162" w:type="dxa"/>
            <w:noWrap/>
            <w:vAlign w:val="center"/>
          </w:tcPr>
          <w:p w:rsidR="007E7DE3" w:rsidRPr="00971138" w:rsidRDefault="007E7DE3" w:rsidP="00924BA7">
            <w:pPr>
              <w:spacing w:after="0" w:line="240" w:lineRule="auto"/>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9</w:t>
            </w:r>
            <w:r w:rsidRPr="00971138">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 xml:space="preserve"> </w:t>
            </w:r>
            <w:r w:rsidRPr="00E91316">
              <w:rPr>
                <w:rFonts w:ascii="Times New Roman" w:eastAsia="Times New Roman" w:hAnsi="Times New Roman" w:cs="Times New Roman"/>
                <w:i/>
                <w:iCs/>
                <w:sz w:val="24"/>
                <w:szCs w:val="24"/>
                <w:lang w:eastAsia="sk-SK"/>
              </w:rPr>
              <w:t>Ministerstvo dopravy a výstavby SR</w:t>
            </w:r>
            <w:r w:rsidR="00525F44" w:rsidRPr="00292889">
              <w:rPr>
                <w:rFonts w:ascii="Times New Roman" w:eastAsia="Times New Roman" w:hAnsi="Times New Roman" w:cs="Times New Roman"/>
                <w:i/>
                <w:iCs/>
                <w:sz w:val="24"/>
                <w:szCs w:val="24"/>
                <w:lang w:eastAsia="sk-SK"/>
              </w:rPr>
              <w:t xml:space="preserve"> – Dopravný úrad SR </w:t>
            </w:r>
            <w:r w:rsidR="00525F44" w:rsidRPr="00FC2D14">
              <w:rPr>
                <w:rFonts w:ascii="Times New Roman" w:eastAsia="Times New Roman" w:hAnsi="Times New Roman" w:cs="Times New Roman"/>
                <w:i/>
                <w:iCs/>
                <w:sz w:val="24"/>
                <w:szCs w:val="24"/>
                <w:lang w:eastAsia="sk-SK"/>
              </w:rPr>
              <w:t>(kód kapitoly:</w:t>
            </w:r>
            <w:r w:rsidR="00525F44" w:rsidRPr="00292889">
              <w:rPr>
                <w:rFonts w:ascii="Times New Roman" w:eastAsia="Times New Roman" w:hAnsi="Times New Roman" w:cs="Times New Roman"/>
                <w:b/>
                <w:i/>
                <w:iCs/>
                <w:sz w:val="24"/>
                <w:szCs w:val="24"/>
                <w:lang w:eastAsia="sk-SK"/>
              </w:rPr>
              <w:t xml:space="preserve"> </w:t>
            </w:r>
            <w:r w:rsidR="00E91316" w:rsidRPr="00FC2D14">
              <w:rPr>
                <w:rFonts w:ascii="Times New Roman" w:hAnsi="Times New Roman" w:cs="Times New Roman"/>
                <w:i/>
                <w:sz w:val="24"/>
                <w:szCs w:val="24"/>
              </w:rPr>
              <w:t>07T030G – Regulácia leteckej, železničnej a vodnej dopravy</w:t>
            </w:r>
          </w:p>
        </w:tc>
        <w:tc>
          <w:tcPr>
            <w:tcW w:w="1878" w:type="dxa"/>
            <w:noWrap/>
            <w:vAlign w:val="center"/>
          </w:tcPr>
          <w:p w:rsidR="007E7DE3" w:rsidRPr="00E705CC" w:rsidRDefault="009B1DB5" w:rsidP="00E705CC">
            <w:pPr>
              <w:spacing w:after="0" w:line="240" w:lineRule="auto"/>
              <w:jc w:val="right"/>
              <w:rPr>
                <w:rFonts w:ascii="Times New Roman" w:eastAsia="Times New Roman" w:hAnsi="Times New Roman" w:cs="Times New Roman"/>
                <w:lang w:eastAsia="sk-SK"/>
              </w:rPr>
            </w:pPr>
            <w:r>
              <w:rPr>
                <w:rFonts w:ascii="Times New Roman" w:eastAsia="Times New Roman" w:hAnsi="Times New Roman" w:cs="Times New Roman"/>
                <w:lang w:eastAsia="sk-SK"/>
              </w:rPr>
              <w:t>0</w:t>
            </w:r>
          </w:p>
        </w:tc>
        <w:tc>
          <w:tcPr>
            <w:tcW w:w="1452" w:type="dxa"/>
            <w:noWrap/>
            <w:vAlign w:val="center"/>
          </w:tcPr>
          <w:p w:rsidR="007E7DE3" w:rsidRPr="00E705CC" w:rsidRDefault="009B1DB5" w:rsidP="00E705CC">
            <w:pPr>
              <w:spacing w:after="0" w:line="240" w:lineRule="auto"/>
              <w:jc w:val="right"/>
              <w:rPr>
                <w:rFonts w:ascii="Times New Roman" w:eastAsia="Times New Roman" w:hAnsi="Times New Roman" w:cs="Times New Roman"/>
                <w:lang w:eastAsia="sk-SK"/>
              </w:rPr>
            </w:pPr>
            <w:r>
              <w:rPr>
                <w:rFonts w:ascii="Times New Roman" w:eastAsia="Times New Roman" w:hAnsi="Times New Roman" w:cs="Times New Roman"/>
                <w:lang w:eastAsia="sk-SK"/>
              </w:rPr>
              <w:t>0</w:t>
            </w:r>
          </w:p>
        </w:tc>
        <w:tc>
          <w:tcPr>
            <w:tcW w:w="1559" w:type="dxa"/>
            <w:noWrap/>
            <w:vAlign w:val="center"/>
          </w:tcPr>
          <w:p w:rsidR="007E7DE3" w:rsidRPr="00E705CC" w:rsidRDefault="003970D9"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50 000</w:t>
            </w:r>
          </w:p>
        </w:tc>
        <w:tc>
          <w:tcPr>
            <w:tcW w:w="1610" w:type="dxa"/>
            <w:noWrap/>
            <w:vAlign w:val="center"/>
          </w:tcPr>
          <w:p w:rsidR="007E7DE3" w:rsidRPr="00E705CC" w:rsidRDefault="009B1DB5" w:rsidP="00E705CC">
            <w:pPr>
              <w:spacing w:after="0" w:line="240" w:lineRule="auto"/>
              <w:jc w:val="right"/>
              <w:rPr>
                <w:rFonts w:ascii="Times New Roman" w:eastAsia="Times New Roman" w:hAnsi="Times New Roman" w:cs="Times New Roman"/>
                <w:lang w:eastAsia="sk-SK"/>
              </w:rPr>
            </w:pPr>
            <w:r>
              <w:rPr>
                <w:rFonts w:ascii="Times New Roman" w:eastAsia="Times New Roman" w:hAnsi="Times New Roman" w:cs="Times New Roman"/>
                <w:lang w:eastAsia="sk-SK"/>
              </w:rPr>
              <w:t>0</w:t>
            </w:r>
          </w:p>
        </w:tc>
      </w:tr>
      <w:tr w:rsidR="00B25571" w:rsidRPr="00971138" w:rsidTr="00E705CC">
        <w:trPr>
          <w:trHeight w:val="70"/>
          <w:jc w:val="center"/>
        </w:trPr>
        <w:tc>
          <w:tcPr>
            <w:tcW w:w="4162" w:type="dxa"/>
            <w:noWrap/>
            <w:vAlign w:val="center"/>
          </w:tcPr>
          <w:p w:rsidR="00B25571" w:rsidRPr="00971138" w:rsidRDefault="00B25571" w:rsidP="00924BA7">
            <w:pPr>
              <w:spacing w:after="0" w:line="240" w:lineRule="auto"/>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14</w:t>
            </w:r>
            <w:r w:rsidRPr="00971138">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 xml:space="preserve"> Úrad podpredsedu vlády SR pre investície a</w:t>
            </w:r>
            <w:r w:rsidR="00E81DFC" w:rsidRPr="00971138">
              <w:rPr>
                <w:rFonts w:ascii="Times New Roman" w:eastAsia="Times New Roman" w:hAnsi="Times New Roman" w:cs="Times New Roman"/>
                <w:i/>
                <w:iCs/>
                <w:sz w:val="24"/>
                <w:szCs w:val="24"/>
                <w:lang w:eastAsia="sk-SK"/>
              </w:rPr>
              <w:t> </w:t>
            </w:r>
            <w:r w:rsidRPr="00971138">
              <w:rPr>
                <w:rFonts w:ascii="Times New Roman" w:eastAsia="Times New Roman" w:hAnsi="Times New Roman" w:cs="Times New Roman"/>
                <w:i/>
                <w:iCs/>
                <w:sz w:val="24"/>
                <w:szCs w:val="24"/>
                <w:lang w:eastAsia="sk-SK"/>
              </w:rPr>
              <w:t>informatizáciu – modul portál pre OVM a</w:t>
            </w:r>
            <w:r w:rsidR="00E81DFC" w:rsidRPr="00971138">
              <w:rPr>
                <w:rFonts w:ascii="Times New Roman" w:eastAsia="Times New Roman" w:hAnsi="Times New Roman" w:cs="Times New Roman"/>
                <w:i/>
                <w:iCs/>
                <w:sz w:val="24"/>
                <w:szCs w:val="24"/>
                <w:lang w:eastAsia="sk-SK"/>
              </w:rPr>
              <w:t> </w:t>
            </w:r>
            <w:r w:rsidRPr="00971138">
              <w:rPr>
                <w:rFonts w:ascii="Times New Roman" w:eastAsia="Times New Roman" w:hAnsi="Times New Roman" w:cs="Times New Roman"/>
                <w:i/>
                <w:iCs/>
                <w:sz w:val="24"/>
                <w:szCs w:val="24"/>
                <w:lang w:eastAsia="sk-SK"/>
              </w:rPr>
              <w:t>integrácie zdrojových registrov</w:t>
            </w:r>
          </w:p>
        </w:tc>
        <w:tc>
          <w:tcPr>
            <w:tcW w:w="1878"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2 320 008</w:t>
            </w:r>
          </w:p>
        </w:tc>
        <w:tc>
          <w:tcPr>
            <w:tcW w:w="1452"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48 672</w:t>
            </w:r>
          </w:p>
        </w:tc>
        <w:tc>
          <w:tcPr>
            <w:tcW w:w="1559"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48 672</w:t>
            </w:r>
          </w:p>
        </w:tc>
        <w:tc>
          <w:tcPr>
            <w:tcW w:w="1610"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48 672</w:t>
            </w:r>
          </w:p>
        </w:tc>
      </w:tr>
      <w:tr w:rsidR="00B25571" w:rsidRPr="00971138" w:rsidTr="00E705CC">
        <w:trPr>
          <w:trHeight w:val="70"/>
          <w:jc w:val="center"/>
        </w:trPr>
        <w:tc>
          <w:tcPr>
            <w:tcW w:w="4162" w:type="dxa"/>
            <w:noWrap/>
            <w:vAlign w:val="center"/>
          </w:tcPr>
          <w:p w:rsidR="00B25571" w:rsidRPr="00971138" w:rsidRDefault="00B25571" w:rsidP="001D7B43">
            <w:pPr>
              <w:spacing w:after="0" w:line="240" w:lineRule="auto"/>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14</w:t>
            </w:r>
            <w:r w:rsidRPr="00971138">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 xml:space="preserve"> Generálna prokuratúra SR – prispôsobenie IS EOO</w:t>
            </w:r>
          </w:p>
        </w:tc>
        <w:tc>
          <w:tcPr>
            <w:tcW w:w="1878"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318 297,6 </w:t>
            </w:r>
          </w:p>
        </w:tc>
        <w:tc>
          <w:tcPr>
            <w:tcW w:w="1452"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68 697,6 </w:t>
            </w:r>
          </w:p>
        </w:tc>
        <w:tc>
          <w:tcPr>
            <w:tcW w:w="1559"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68 697,6 </w:t>
            </w:r>
          </w:p>
        </w:tc>
        <w:tc>
          <w:tcPr>
            <w:tcW w:w="1610"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68 697,6 </w:t>
            </w:r>
          </w:p>
        </w:tc>
      </w:tr>
      <w:tr w:rsidR="00B25571" w:rsidRPr="00971138" w:rsidTr="00E705CC">
        <w:trPr>
          <w:trHeight w:val="70"/>
          <w:jc w:val="center"/>
        </w:trPr>
        <w:tc>
          <w:tcPr>
            <w:tcW w:w="4162" w:type="dxa"/>
            <w:noWrap/>
            <w:vAlign w:val="center"/>
          </w:tcPr>
          <w:p w:rsidR="00B25571" w:rsidRPr="00971138" w:rsidRDefault="00B25571" w:rsidP="00F930B3">
            <w:pPr>
              <w:spacing w:after="0" w:line="240" w:lineRule="auto"/>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b/>
                <w:i/>
                <w:iCs/>
                <w:sz w:val="24"/>
                <w:szCs w:val="24"/>
                <w:lang w:eastAsia="sk-SK"/>
              </w:rPr>
              <w:t>(</w:t>
            </w:r>
            <w:r w:rsidR="00F930B3" w:rsidRPr="00971138">
              <w:rPr>
                <w:rFonts w:ascii="Times New Roman" w:eastAsia="Times New Roman" w:hAnsi="Times New Roman" w:cs="Times New Roman"/>
                <w:b/>
                <w:i/>
                <w:iCs/>
                <w:sz w:val="24"/>
                <w:szCs w:val="24"/>
                <w:lang w:eastAsia="sk-SK"/>
              </w:rPr>
              <w:t>1</w:t>
            </w:r>
            <w:r w:rsidR="00F930B3">
              <w:rPr>
                <w:rFonts w:ascii="Times New Roman" w:eastAsia="Times New Roman" w:hAnsi="Times New Roman" w:cs="Times New Roman"/>
                <w:b/>
                <w:i/>
                <w:iCs/>
                <w:sz w:val="24"/>
                <w:szCs w:val="24"/>
                <w:lang w:eastAsia="sk-SK"/>
              </w:rPr>
              <w:t>4</w:t>
            </w:r>
            <w:r w:rsidRPr="00971138">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 xml:space="preserve"> Úrad geodézie, kartografie a</w:t>
            </w:r>
            <w:r w:rsidR="00E81DFC" w:rsidRPr="00971138">
              <w:rPr>
                <w:rFonts w:ascii="Times New Roman" w:eastAsia="Times New Roman" w:hAnsi="Times New Roman" w:cs="Times New Roman"/>
                <w:i/>
                <w:iCs/>
                <w:sz w:val="24"/>
                <w:szCs w:val="24"/>
                <w:lang w:eastAsia="sk-SK"/>
              </w:rPr>
              <w:t> </w:t>
            </w:r>
            <w:r w:rsidRPr="00971138">
              <w:rPr>
                <w:rFonts w:ascii="Times New Roman" w:eastAsia="Times New Roman" w:hAnsi="Times New Roman" w:cs="Times New Roman"/>
                <w:i/>
                <w:iCs/>
                <w:sz w:val="24"/>
                <w:szCs w:val="24"/>
                <w:lang w:eastAsia="sk-SK"/>
              </w:rPr>
              <w:t>katastra– prispôsobenie IS ESKN</w:t>
            </w:r>
          </w:p>
        </w:tc>
        <w:tc>
          <w:tcPr>
            <w:tcW w:w="1878"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171 600</w:t>
            </w:r>
          </w:p>
        </w:tc>
        <w:tc>
          <w:tcPr>
            <w:tcW w:w="1452"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559"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610"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r>
      <w:tr w:rsidR="00B25571" w:rsidRPr="00971138" w:rsidTr="00E705CC">
        <w:trPr>
          <w:trHeight w:val="70"/>
          <w:jc w:val="center"/>
        </w:trPr>
        <w:tc>
          <w:tcPr>
            <w:tcW w:w="4162" w:type="dxa"/>
            <w:noWrap/>
            <w:vAlign w:val="center"/>
          </w:tcPr>
          <w:p w:rsidR="00B25571" w:rsidRPr="00971138" w:rsidRDefault="00B25571" w:rsidP="001D7B43">
            <w:pPr>
              <w:spacing w:after="0" w:line="240" w:lineRule="auto"/>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14</w:t>
            </w:r>
            <w:r w:rsidRPr="00971138">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 xml:space="preserve"> </w:t>
            </w:r>
            <w:proofErr w:type="spellStart"/>
            <w:r w:rsidRPr="00971138">
              <w:rPr>
                <w:rFonts w:ascii="Times New Roman" w:eastAsia="Times New Roman" w:hAnsi="Times New Roman" w:cs="Times New Roman"/>
                <w:i/>
                <w:iCs/>
                <w:sz w:val="24"/>
                <w:szCs w:val="24"/>
                <w:lang w:eastAsia="sk-SK"/>
              </w:rPr>
              <w:t>Data</w:t>
            </w:r>
            <w:proofErr w:type="spellEnd"/>
            <w:r w:rsidRPr="00971138">
              <w:rPr>
                <w:rFonts w:ascii="Times New Roman" w:eastAsia="Times New Roman" w:hAnsi="Times New Roman" w:cs="Times New Roman"/>
                <w:i/>
                <w:iCs/>
                <w:sz w:val="24"/>
                <w:szCs w:val="24"/>
                <w:lang w:eastAsia="sk-SK"/>
              </w:rPr>
              <w:t xml:space="preserve"> Centrum elektronizácie územnej samosprávy Slovenska – prispôsobenie IS DCOM</w:t>
            </w:r>
          </w:p>
        </w:tc>
        <w:tc>
          <w:tcPr>
            <w:tcW w:w="1878"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240 000</w:t>
            </w:r>
          </w:p>
        </w:tc>
        <w:tc>
          <w:tcPr>
            <w:tcW w:w="1452"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559"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610"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r>
      <w:tr w:rsidR="00B25571" w:rsidRPr="00971138" w:rsidTr="00E705CC">
        <w:trPr>
          <w:trHeight w:val="70"/>
          <w:jc w:val="center"/>
        </w:trPr>
        <w:tc>
          <w:tcPr>
            <w:tcW w:w="4162" w:type="dxa"/>
            <w:noWrap/>
            <w:vAlign w:val="center"/>
          </w:tcPr>
          <w:p w:rsidR="00B25571" w:rsidRPr="00971138" w:rsidRDefault="00B25571" w:rsidP="001D7B43">
            <w:pPr>
              <w:spacing w:after="0" w:line="240" w:lineRule="auto"/>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14</w:t>
            </w:r>
            <w:r w:rsidRPr="00971138">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 xml:space="preserve"> Ministerstvo financií SR – školenia a</w:t>
            </w:r>
            <w:r w:rsidR="00E81DFC" w:rsidRPr="00971138">
              <w:rPr>
                <w:rFonts w:ascii="Times New Roman" w:eastAsia="Times New Roman" w:hAnsi="Times New Roman" w:cs="Times New Roman"/>
                <w:i/>
                <w:iCs/>
                <w:sz w:val="24"/>
                <w:szCs w:val="24"/>
                <w:lang w:eastAsia="sk-SK"/>
              </w:rPr>
              <w:t> </w:t>
            </w:r>
            <w:r w:rsidRPr="00971138">
              <w:rPr>
                <w:rFonts w:ascii="Times New Roman" w:eastAsia="Times New Roman" w:hAnsi="Times New Roman" w:cs="Times New Roman"/>
                <w:i/>
                <w:iCs/>
                <w:sz w:val="24"/>
                <w:szCs w:val="24"/>
                <w:lang w:eastAsia="sk-SK"/>
              </w:rPr>
              <w:t>metodické príručky</w:t>
            </w:r>
          </w:p>
        </w:tc>
        <w:tc>
          <w:tcPr>
            <w:tcW w:w="1878"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192 000</w:t>
            </w:r>
          </w:p>
        </w:tc>
        <w:tc>
          <w:tcPr>
            <w:tcW w:w="1452"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559"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610"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r>
      <w:tr w:rsidR="00B25571" w:rsidRPr="00971138" w:rsidTr="00E705CC">
        <w:trPr>
          <w:trHeight w:val="70"/>
          <w:jc w:val="center"/>
        </w:trPr>
        <w:tc>
          <w:tcPr>
            <w:tcW w:w="4162" w:type="dxa"/>
            <w:noWrap/>
            <w:vAlign w:val="center"/>
          </w:tcPr>
          <w:p w:rsidR="00B25571" w:rsidRPr="00971138" w:rsidRDefault="00B25571" w:rsidP="007E7DE3">
            <w:pPr>
              <w:spacing w:after="0" w:line="240" w:lineRule="auto"/>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14</w:t>
            </w:r>
            <w:r w:rsidRPr="00971138">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 xml:space="preserve"> Orgány verejnej moci (spoločne) – elektronické získavanie výpisov za občana/podnikateľa</w:t>
            </w:r>
          </w:p>
        </w:tc>
        <w:tc>
          <w:tcPr>
            <w:tcW w:w="1878"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-1 438 092,35</w:t>
            </w:r>
          </w:p>
        </w:tc>
        <w:tc>
          <w:tcPr>
            <w:tcW w:w="1452"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-2 876 184,69</w:t>
            </w:r>
          </w:p>
        </w:tc>
        <w:tc>
          <w:tcPr>
            <w:tcW w:w="1559"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-2 876 184,69</w:t>
            </w:r>
          </w:p>
        </w:tc>
        <w:tc>
          <w:tcPr>
            <w:tcW w:w="1610" w:type="dxa"/>
            <w:noWrap/>
            <w:vAlign w:val="center"/>
          </w:tcPr>
          <w:p w:rsidR="00B25571" w:rsidRPr="00E705CC" w:rsidRDefault="00B25571"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-2 876 184,69</w:t>
            </w:r>
          </w:p>
        </w:tc>
      </w:tr>
      <w:tr w:rsidR="00800565" w:rsidRPr="00971138" w:rsidTr="00E705CC">
        <w:trPr>
          <w:trHeight w:val="70"/>
          <w:jc w:val="center"/>
        </w:trPr>
        <w:tc>
          <w:tcPr>
            <w:tcW w:w="4162" w:type="dxa"/>
            <w:noWrap/>
            <w:vAlign w:val="center"/>
          </w:tcPr>
          <w:p w:rsidR="00800565" w:rsidRPr="00971138" w:rsidRDefault="00800565" w:rsidP="00924BA7">
            <w:pPr>
              <w:spacing w:after="0" w:line="240" w:lineRule="auto"/>
              <w:rPr>
                <w:rFonts w:ascii="Times New Roman" w:eastAsia="Times New Roman" w:hAnsi="Times New Roman" w:cs="Times New Roman"/>
                <w:b/>
                <w:bCs/>
                <w:i/>
                <w:iCs/>
                <w:sz w:val="24"/>
                <w:szCs w:val="24"/>
                <w:lang w:eastAsia="sk-SK"/>
              </w:rPr>
            </w:pPr>
            <w:r w:rsidRPr="00CF21A9">
              <w:rPr>
                <w:rFonts w:ascii="Times New Roman" w:eastAsia="Times New Roman" w:hAnsi="Times New Roman" w:cs="Times New Roman"/>
                <w:b/>
                <w:bCs/>
                <w:i/>
                <w:iCs/>
                <w:sz w:val="24"/>
                <w:szCs w:val="24"/>
                <w:lang w:eastAsia="sk-SK"/>
              </w:rPr>
              <w:t>(</w:t>
            </w:r>
            <w:r w:rsidR="00924BA7" w:rsidRPr="006015FB">
              <w:rPr>
                <w:rFonts w:ascii="Times New Roman" w:eastAsia="Times New Roman" w:hAnsi="Times New Roman" w:cs="Times New Roman"/>
                <w:b/>
                <w:bCs/>
                <w:i/>
                <w:iCs/>
                <w:sz w:val="24"/>
                <w:szCs w:val="24"/>
                <w:lang w:eastAsia="sk-SK"/>
              </w:rPr>
              <w:t>17</w:t>
            </w:r>
            <w:r w:rsidRPr="006015FB">
              <w:rPr>
                <w:rFonts w:ascii="Times New Roman" w:eastAsia="Times New Roman" w:hAnsi="Times New Roman" w:cs="Times New Roman"/>
                <w:b/>
                <w:bCs/>
                <w:i/>
                <w:iCs/>
                <w:sz w:val="24"/>
                <w:szCs w:val="24"/>
                <w:lang w:eastAsia="sk-SK"/>
              </w:rPr>
              <w:t>)</w:t>
            </w:r>
            <w:r w:rsidRPr="00FC2D14">
              <w:rPr>
                <w:rFonts w:ascii="Times New Roman" w:eastAsia="Times New Roman" w:hAnsi="Times New Roman" w:cs="Times New Roman"/>
                <w:bCs/>
                <w:i/>
                <w:iCs/>
                <w:sz w:val="24"/>
                <w:szCs w:val="24"/>
                <w:lang w:eastAsia="sk-SK"/>
              </w:rPr>
              <w:t xml:space="preserve"> Ministerstvo financií SR (</w:t>
            </w:r>
            <w:r w:rsidRPr="00F930B3">
              <w:rPr>
                <w:rFonts w:ascii="Times New Roman" w:eastAsia="Times New Roman" w:hAnsi="Times New Roman" w:cs="Times New Roman"/>
                <w:i/>
                <w:iCs/>
                <w:sz w:val="24"/>
                <w:szCs w:val="24"/>
                <w:lang w:eastAsia="sk-SK"/>
              </w:rPr>
              <w:t>(kód kapitoly:</w:t>
            </w:r>
            <w:r w:rsidRPr="00FC2D14">
              <w:rPr>
                <w:rFonts w:ascii="Times New Roman" w:eastAsia="Times New Roman" w:hAnsi="Times New Roman" w:cs="Times New Roman"/>
                <w:i/>
                <w:iCs/>
                <w:sz w:val="24"/>
                <w:szCs w:val="24"/>
                <w:lang w:eastAsia="sk-SK"/>
              </w:rPr>
              <w:t xml:space="preserve"> </w:t>
            </w:r>
            <w:r w:rsidRPr="00FC2D14">
              <w:rPr>
                <w:rFonts w:ascii="Times New Roman" w:eastAsia="Times New Roman" w:hAnsi="Times New Roman" w:cs="Times New Roman"/>
                <w:i/>
                <w:sz w:val="24"/>
                <w:szCs w:val="24"/>
                <w:lang w:eastAsia="sk-SK"/>
              </w:rPr>
              <w:t xml:space="preserve">074 – Tvorba metodiky, </w:t>
            </w:r>
            <w:r w:rsidRPr="00FC2D14">
              <w:rPr>
                <w:rFonts w:ascii="Times New Roman" w:eastAsia="Times New Roman" w:hAnsi="Times New Roman" w:cs="Times New Roman"/>
                <w:i/>
                <w:sz w:val="24"/>
                <w:szCs w:val="24"/>
                <w:lang w:eastAsia="sk-SK"/>
              </w:rPr>
              <w:lastRenderedPageBreak/>
              <w:t>riadenie, kontrola, vládny audit a vnútorný audit</w:t>
            </w:r>
          </w:p>
        </w:tc>
        <w:tc>
          <w:tcPr>
            <w:tcW w:w="1878" w:type="dxa"/>
            <w:noWrap/>
            <w:vAlign w:val="center"/>
          </w:tcPr>
          <w:p w:rsidR="00800565" w:rsidRPr="00E705CC" w:rsidRDefault="00800565" w:rsidP="00D155DE">
            <w:pPr>
              <w:spacing w:after="0" w:line="240" w:lineRule="auto"/>
              <w:jc w:val="right"/>
              <w:rPr>
                <w:rFonts w:ascii="Times New Roman" w:eastAsia="Times New Roman" w:hAnsi="Times New Roman" w:cs="Times New Roman"/>
                <w:bCs/>
                <w:iCs/>
                <w:lang w:eastAsia="sk-SK"/>
              </w:rPr>
            </w:pPr>
          </w:p>
        </w:tc>
        <w:tc>
          <w:tcPr>
            <w:tcW w:w="1452" w:type="dxa"/>
            <w:noWrap/>
            <w:vAlign w:val="center"/>
          </w:tcPr>
          <w:p w:rsidR="00800565" w:rsidRPr="00E705CC" w:rsidRDefault="00800565" w:rsidP="008C1984">
            <w:pPr>
              <w:spacing w:after="0" w:line="240" w:lineRule="auto"/>
              <w:jc w:val="right"/>
              <w:rPr>
                <w:rFonts w:ascii="Times New Roman" w:eastAsia="Times New Roman" w:hAnsi="Times New Roman" w:cs="Times New Roman"/>
                <w:bCs/>
                <w:iCs/>
                <w:lang w:eastAsia="sk-SK"/>
              </w:rPr>
            </w:pPr>
            <w:r>
              <w:rPr>
                <w:rFonts w:ascii="Times New Roman" w:eastAsia="Times New Roman" w:hAnsi="Times New Roman" w:cs="Times New Roman"/>
                <w:bCs/>
                <w:iCs/>
                <w:lang w:eastAsia="sk-SK"/>
              </w:rPr>
              <w:t>51 981</w:t>
            </w:r>
          </w:p>
        </w:tc>
        <w:tc>
          <w:tcPr>
            <w:tcW w:w="1559" w:type="dxa"/>
            <w:noWrap/>
            <w:vAlign w:val="center"/>
          </w:tcPr>
          <w:p w:rsidR="00800565" w:rsidRPr="00FC2D14" w:rsidRDefault="00800565" w:rsidP="00D155DE">
            <w:pPr>
              <w:spacing w:after="0" w:line="240" w:lineRule="auto"/>
              <w:jc w:val="right"/>
              <w:rPr>
                <w:rFonts w:ascii="Times New Roman" w:eastAsia="Times New Roman" w:hAnsi="Times New Roman" w:cs="Times New Roman"/>
                <w:bCs/>
                <w:iCs/>
                <w:lang w:eastAsia="sk-SK"/>
              </w:rPr>
            </w:pPr>
            <w:r w:rsidRPr="00FC2D14">
              <w:rPr>
                <w:rFonts w:ascii="Times New Roman" w:eastAsia="Times New Roman" w:hAnsi="Times New Roman" w:cs="Times New Roman"/>
                <w:bCs/>
                <w:iCs/>
                <w:lang w:eastAsia="sk-SK"/>
              </w:rPr>
              <w:t>103</w:t>
            </w:r>
            <w:r w:rsidR="00F930B3">
              <w:rPr>
                <w:rFonts w:ascii="Times New Roman" w:eastAsia="Times New Roman" w:hAnsi="Times New Roman" w:cs="Times New Roman"/>
                <w:bCs/>
                <w:iCs/>
                <w:lang w:eastAsia="sk-SK"/>
              </w:rPr>
              <w:t xml:space="preserve"> </w:t>
            </w:r>
            <w:r w:rsidRPr="00FC2D14">
              <w:rPr>
                <w:rFonts w:ascii="Times New Roman" w:eastAsia="Times New Roman" w:hAnsi="Times New Roman" w:cs="Times New Roman"/>
                <w:bCs/>
                <w:iCs/>
                <w:lang w:eastAsia="sk-SK"/>
              </w:rPr>
              <w:t>961</w:t>
            </w:r>
          </w:p>
        </w:tc>
        <w:tc>
          <w:tcPr>
            <w:tcW w:w="1610" w:type="dxa"/>
            <w:noWrap/>
            <w:vAlign w:val="center"/>
          </w:tcPr>
          <w:p w:rsidR="00800565" w:rsidRPr="00FC2D14" w:rsidRDefault="00800565" w:rsidP="00D155DE">
            <w:pPr>
              <w:spacing w:after="0" w:line="240" w:lineRule="auto"/>
              <w:jc w:val="right"/>
              <w:rPr>
                <w:rFonts w:ascii="Times New Roman" w:eastAsia="Times New Roman" w:hAnsi="Times New Roman" w:cs="Times New Roman"/>
                <w:bCs/>
                <w:iCs/>
                <w:lang w:eastAsia="sk-SK"/>
              </w:rPr>
            </w:pPr>
            <w:r w:rsidRPr="00FC2D14">
              <w:rPr>
                <w:rFonts w:ascii="Times New Roman" w:eastAsia="Times New Roman" w:hAnsi="Times New Roman" w:cs="Times New Roman"/>
                <w:bCs/>
                <w:iCs/>
                <w:lang w:eastAsia="sk-SK"/>
              </w:rPr>
              <w:t>103 961</w:t>
            </w:r>
          </w:p>
        </w:tc>
      </w:tr>
      <w:tr w:rsidR="001B61FF" w:rsidRPr="00971138" w:rsidTr="00E705CC">
        <w:trPr>
          <w:trHeight w:val="70"/>
          <w:jc w:val="center"/>
        </w:trPr>
        <w:tc>
          <w:tcPr>
            <w:tcW w:w="4162" w:type="dxa"/>
            <w:noWrap/>
            <w:vAlign w:val="center"/>
          </w:tcPr>
          <w:p w:rsidR="001B61FF" w:rsidRPr="00971138" w:rsidRDefault="001B61FF" w:rsidP="00924BA7">
            <w:pPr>
              <w:spacing w:after="0" w:line="240" w:lineRule="auto"/>
              <w:rPr>
                <w:rFonts w:ascii="Times New Roman" w:eastAsia="Times New Roman" w:hAnsi="Times New Roman" w:cs="Times New Roman"/>
                <w:bCs/>
                <w:i/>
                <w:iCs/>
                <w:sz w:val="24"/>
                <w:szCs w:val="24"/>
                <w:lang w:eastAsia="sk-SK"/>
              </w:rPr>
            </w:pPr>
            <w:r w:rsidRPr="00971138">
              <w:rPr>
                <w:rFonts w:ascii="Times New Roman" w:eastAsia="Times New Roman" w:hAnsi="Times New Roman" w:cs="Times New Roman"/>
                <w:b/>
                <w:bCs/>
                <w:i/>
                <w:iCs/>
                <w:sz w:val="24"/>
                <w:szCs w:val="24"/>
                <w:lang w:eastAsia="sk-SK"/>
              </w:rPr>
              <w:lastRenderedPageBreak/>
              <w:t>(</w:t>
            </w:r>
            <w:r w:rsidR="00924BA7">
              <w:rPr>
                <w:rFonts w:ascii="Times New Roman" w:eastAsia="Times New Roman" w:hAnsi="Times New Roman" w:cs="Times New Roman"/>
                <w:b/>
                <w:bCs/>
                <w:i/>
                <w:iCs/>
                <w:sz w:val="24"/>
                <w:szCs w:val="24"/>
                <w:lang w:eastAsia="sk-SK"/>
              </w:rPr>
              <w:t>22</w:t>
            </w:r>
            <w:r w:rsidR="00924BA7" w:rsidRPr="00971138">
              <w:rPr>
                <w:rFonts w:ascii="Times New Roman" w:eastAsia="Times New Roman" w:hAnsi="Times New Roman" w:cs="Times New Roman"/>
                <w:b/>
                <w:bCs/>
                <w:i/>
                <w:iCs/>
                <w:sz w:val="24"/>
                <w:szCs w:val="24"/>
                <w:lang w:eastAsia="sk-SK"/>
              </w:rPr>
              <w:t xml:space="preserve"> </w:t>
            </w:r>
            <w:r w:rsidRPr="00971138">
              <w:rPr>
                <w:rFonts w:ascii="Times New Roman" w:eastAsia="Times New Roman" w:hAnsi="Times New Roman" w:cs="Times New Roman"/>
                <w:b/>
                <w:bCs/>
                <w:i/>
                <w:iCs/>
                <w:sz w:val="24"/>
                <w:szCs w:val="24"/>
                <w:lang w:eastAsia="sk-SK"/>
              </w:rPr>
              <w:t>a</w:t>
            </w:r>
            <w:r w:rsidR="00E81DFC" w:rsidRPr="00971138">
              <w:rPr>
                <w:rFonts w:ascii="Times New Roman" w:eastAsia="Times New Roman" w:hAnsi="Times New Roman" w:cs="Times New Roman"/>
                <w:b/>
                <w:bCs/>
                <w:i/>
                <w:iCs/>
                <w:sz w:val="24"/>
                <w:szCs w:val="24"/>
                <w:lang w:eastAsia="sk-SK"/>
              </w:rPr>
              <w:t> </w:t>
            </w:r>
            <w:r w:rsidR="00924BA7">
              <w:rPr>
                <w:rFonts w:ascii="Times New Roman" w:eastAsia="Times New Roman" w:hAnsi="Times New Roman" w:cs="Times New Roman"/>
                <w:b/>
                <w:bCs/>
                <w:i/>
                <w:iCs/>
                <w:sz w:val="24"/>
                <w:szCs w:val="24"/>
                <w:lang w:eastAsia="sk-SK"/>
              </w:rPr>
              <w:t>23</w:t>
            </w:r>
            <w:r w:rsidRPr="00971138">
              <w:rPr>
                <w:rFonts w:ascii="Times New Roman" w:eastAsia="Times New Roman" w:hAnsi="Times New Roman" w:cs="Times New Roman"/>
                <w:b/>
                <w:bCs/>
                <w:i/>
                <w:iCs/>
                <w:sz w:val="24"/>
                <w:szCs w:val="24"/>
                <w:lang w:eastAsia="sk-SK"/>
              </w:rPr>
              <w:t>)</w:t>
            </w:r>
            <w:r w:rsidRPr="00971138">
              <w:rPr>
                <w:rFonts w:ascii="Times New Roman" w:eastAsia="Times New Roman" w:hAnsi="Times New Roman" w:cs="Times New Roman"/>
                <w:bCs/>
                <w:i/>
                <w:iCs/>
                <w:sz w:val="24"/>
                <w:szCs w:val="24"/>
                <w:lang w:eastAsia="sk-SK"/>
              </w:rPr>
              <w:t xml:space="preserve"> Ministerstvo hospodárstva SR</w:t>
            </w:r>
            <w:r w:rsidR="007E7DE3" w:rsidRPr="00971138">
              <w:rPr>
                <w:rFonts w:ascii="Times New Roman" w:eastAsia="Times New Roman" w:hAnsi="Times New Roman" w:cs="Times New Roman"/>
                <w:bCs/>
                <w:i/>
                <w:iCs/>
                <w:sz w:val="24"/>
                <w:szCs w:val="24"/>
                <w:lang w:eastAsia="sk-SK"/>
              </w:rPr>
              <w:t>(kód kapitoly: 07K021F)</w:t>
            </w:r>
          </w:p>
        </w:tc>
        <w:tc>
          <w:tcPr>
            <w:tcW w:w="1878" w:type="dxa"/>
            <w:noWrap/>
            <w:vAlign w:val="center"/>
          </w:tcPr>
          <w:p w:rsidR="001B61FF" w:rsidRPr="00E705CC" w:rsidRDefault="002834AD" w:rsidP="00D155DE">
            <w:pPr>
              <w:spacing w:after="0" w:line="240" w:lineRule="auto"/>
              <w:jc w:val="right"/>
              <w:rPr>
                <w:rFonts w:ascii="Times New Roman" w:eastAsia="Times New Roman" w:hAnsi="Times New Roman" w:cs="Times New Roman"/>
                <w:bCs/>
                <w:iCs/>
                <w:lang w:eastAsia="sk-SK"/>
              </w:rPr>
            </w:pPr>
            <w:r w:rsidRPr="00E705CC">
              <w:rPr>
                <w:rFonts w:ascii="Times New Roman" w:eastAsia="Times New Roman" w:hAnsi="Times New Roman" w:cs="Times New Roman"/>
                <w:bCs/>
                <w:iCs/>
                <w:lang w:eastAsia="sk-SK"/>
              </w:rPr>
              <w:t>410 000</w:t>
            </w:r>
          </w:p>
        </w:tc>
        <w:tc>
          <w:tcPr>
            <w:tcW w:w="1452" w:type="dxa"/>
            <w:noWrap/>
            <w:vAlign w:val="center"/>
          </w:tcPr>
          <w:p w:rsidR="001B61FF" w:rsidRPr="00E705CC" w:rsidRDefault="002834AD" w:rsidP="008C1984">
            <w:pPr>
              <w:spacing w:after="0" w:line="240" w:lineRule="auto"/>
              <w:jc w:val="right"/>
              <w:rPr>
                <w:rFonts w:ascii="Times New Roman" w:eastAsia="Times New Roman" w:hAnsi="Times New Roman" w:cs="Times New Roman"/>
                <w:bCs/>
                <w:iCs/>
                <w:lang w:eastAsia="sk-SK"/>
              </w:rPr>
            </w:pPr>
            <w:r w:rsidRPr="00E705CC">
              <w:rPr>
                <w:rFonts w:ascii="Times New Roman" w:eastAsia="Times New Roman" w:hAnsi="Times New Roman" w:cs="Times New Roman"/>
                <w:bCs/>
                <w:iCs/>
                <w:lang w:eastAsia="sk-SK"/>
              </w:rPr>
              <w:t xml:space="preserve">1 </w:t>
            </w:r>
            <w:r w:rsidR="000B30E2" w:rsidRPr="00E705CC">
              <w:rPr>
                <w:rFonts w:ascii="Times New Roman" w:eastAsia="Times New Roman" w:hAnsi="Times New Roman" w:cs="Times New Roman"/>
                <w:bCs/>
                <w:iCs/>
                <w:lang w:eastAsia="sk-SK"/>
              </w:rPr>
              <w:t>0</w:t>
            </w:r>
            <w:r w:rsidRPr="00E705CC">
              <w:rPr>
                <w:rFonts w:ascii="Times New Roman" w:eastAsia="Times New Roman" w:hAnsi="Times New Roman" w:cs="Times New Roman"/>
                <w:bCs/>
                <w:iCs/>
                <w:lang w:eastAsia="sk-SK"/>
              </w:rPr>
              <w:t xml:space="preserve">00 </w:t>
            </w:r>
            <w:proofErr w:type="spellStart"/>
            <w:r w:rsidRPr="00E705CC">
              <w:rPr>
                <w:rFonts w:ascii="Times New Roman" w:eastAsia="Times New Roman" w:hAnsi="Times New Roman" w:cs="Times New Roman"/>
                <w:bCs/>
                <w:iCs/>
                <w:lang w:eastAsia="sk-SK"/>
              </w:rPr>
              <w:t>000</w:t>
            </w:r>
            <w:proofErr w:type="spellEnd"/>
          </w:p>
        </w:tc>
        <w:tc>
          <w:tcPr>
            <w:tcW w:w="1559" w:type="dxa"/>
            <w:noWrap/>
            <w:vAlign w:val="center"/>
          </w:tcPr>
          <w:p w:rsidR="001B61FF" w:rsidRPr="00E705CC" w:rsidRDefault="001B61FF" w:rsidP="00D155DE">
            <w:pPr>
              <w:spacing w:after="0" w:line="240" w:lineRule="auto"/>
              <w:jc w:val="right"/>
              <w:rPr>
                <w:rFonts w:ascii="Times New Roman" w:eastAsia="Times New Roman" w:hAnsi="Times New Roman" w:cs="Times New Roman"/>
                <w:b/>
                <w:bCs/>
                <w:iCs/>
                <w:lang w:eastAsia="sk-SK"/>
              </w:rPr>
            </w:pPr>
          </w:p>
        </w:tc>
        <w:tc>
          <w:tcPr>
            <w:tcW w:w="1610" w:type="dxa"/>
            <w:noWrap/>
            <w:vAlign w:val="center"/>
          </w:tcPr>
          <w:p w:rsidR="001B61FF" w:rsidRPr="00E705CC" w:rsidRDefault="001B61FF" w:rsidP="00D155DE">
            <w:pPr>
              <w:spacing w:after="0" w:line="240" w:lineRule="auto"/>
              <w:jc w:val="right"/>
              <w:rPr>
                <w:rFonts w:ascii="Times New Roman" w:eastAsia="Times New Roman" w:hAnsi="Times New Roman" w:cs="Times New Roman"/>
                <w:b/>
                <w:bCs/>
                <w:iCs/>
                <w:lang w:eastAsia="sk-SK"/>
              </w:rPr>
            </w:pPr>
          </w:p>
        </w:tc>
      </w:tr>
      <w:tr w:rsidR="00B25571" w:rsidRPr="00971138" w:rsidTr="00E705CC">
        <w:trPr>
          <w:trHeight w:val="70"/>
          <w:jc w:val="center"/>
        </w:trPr>
        <w:tc>
          <w:tcPr>
            <w:tcW w:w="4162" w:type="dxa"/>
            <w:noWrap/>
            <w:vAlign w:val="center"/>
          </w:tcPr>
          <w:p w:rsidR="00B25571" w:rsidRPr="00971138" w:rsidRDefault="00B25571"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xml:space="preserve">z toho: </w:t>
            </w:r>
          </w:p>
        </w:tc>
        <w:tc>
          <w:tcPr>
            <w:tcW w:w="1878" w:type="dxa"/>
            <w:noWrap/>
            <w:vAlign w:val="center"/>
          </w:tcPr>
          <w:p w:rsidR="00B25571" w:rsidRPr="00971138" w:rsidRDefault="00B25571" w:rsidP="00D155DE">
            <w:pPr>
              <w:spacing w:after="0" w:line="240" w:lineRule="auto"/>
              <w:jc w:val="right"/>
              <w:rPr>
                <w:rFonts w:ascii="Times New Roman" w:eastAsia="Times New Roman" w:hAnsi="Times New Roman" w:cs="Times New Roman"/>
                <w:b/>
                <w:bCs/>
                <w:iCs/>
                <w:sz w:val="20"/>
                <w:szCs w:val="20"/>
                <w:lang w:eastAsia="sk-SK"/>
              </w:rPr>
            </w:pPr>
          </w:p>
        </w:tc>
        <w:tc>
          <w:tcPr>
            <w:tcW w:w="1452" w:type="dxa"/>
            <w:noWrap/>
            <w:vAlign w:val="center"/>
          </w:tcPr>
          <w:p w:rsidR="00B25571" w:rsidRPr="00971138" w:rsidRDefault="00B25571" w:rsidP="00D155DE">
            <w:pPr>
              <w:spacing w:after="0" w:line="240" w:lineRule="auto"/>
              <w:jc w:val="right"/>
              <w:rPr>
                <w:rFonts w:ascii="Times New Roman" w:eastAsia="Times New Roman" w:hAnsi="Times New Roman" w:cs="Times New Roman"/>
                <w:b/>
                <w:bCs/>
                <w:iCs/>
                <w:sz w:val="20"/>
                <w:szCs w:val="20"/>
                <w:lang w:eastAsia="sk-SK"/>
              </w:rPr>
            </w:pPr>
          </w:p>
        </w:tc>
        <w:tc>
          <w:tcPr>
            <w:tcW w:w="1559" w:type="dxa"/>
            <w:noWrap/>
            <w:vAlign w:val="center"/>
          </w:tcPr>
          <w:p w:rsidR="00B25571" w:rsidRPr="00971138" w:rsidRDefault="00B25571" w:rsidP="00D155DE">
            <w:pPr>
              <w:spacing w:after="0" w:line="240" w:lineRule="auto"/>
              <w:jc w:val="right"/>
              <w:rPr>
                <w:rFonts w:ascii="Times New Roman" w:eastAsia="Times New Roman" w:hAnsi="Times New Roman" w:cs="Times New Roman"/>
                <w:b/>
                <w:bCs/>
                <w:iCs/>
                <w:sz w:val="20"/>
                <w:szCs w:val="20"/>
                <w:lang w:eastAsia="sk-SK"/>
              </w:rPr>
            </w:pPr>
          </w:p>
        </w:tc>
        <w:tc>
          <w:tcPr>
            <w:tcW w:w="1610" w:type="dxa"/>
            <w:noWrap/>
            <w:vAlign w:val="center"/>
          </w:tcPr>
          <w:p w:rsidR="00B25571" w:rsidRPr="00971138" w:rsidRDefault="00B25571" w:rsidP="00D155DE">
            <w:pPr>
              <w:spacing w:after="0" w:line="240" w:lineRule="auto"/>
              <w:jc w:val="right"/>
              <w:rPr>
                <w:rFonts w:ascii="Times New Roman" w:eastAsia="Times New Roman" w:hAnsi="Times New Roman" w:cs="Times New Roman"/>
                <w:b/>
                <w:bCs/>
                <w:iCs/>
                <w:sz w:val="20"/>
                <w:szCs w:val="20"/>
                <w:lang w:eastAsia="sk-SK"/>
              </w:rPr>
            </w:pPr>
          </w:p>
        </w:tc>
      </w:tr>
      <w:tr w:rsidR="00717FA3" w:rsidRPr="00971138" w:rsidTr="00E705CC">
        <w:trPr>
          <w:trHeight w:val="348"/>
          <w:jc w:val="center"/>
        </w:trPr>
        <w:tc>
          <w:tcPr>
            <w:tcW w:w="4162" w:type="dxa"/>
            <w:noWrap/>
            <w:vAlign w:val="center"/>
          </w:tcPr>
          <w:p w:rsidR="00717FA3" w:rsidRPr="00E705CC" w:rsidRDefault="00717FA3" w:rsidP="00E705CC">
            <w:pPr>
              <w:spacing w:after="0" w:line="240" w:lineRule="auto"/>
              <w:rPr>
                <w:rFonts w:ascii="Times New Roman" w:eastAsia="Times New Roman" w:hAnsi="Times New Roman" w:cs="Times New Roman"/>
                <w:b/>
                <w:bCs/>
                <w:i/>
                <w:iCs/>
                <w:sz w:val="24"/>
                <w:szCs w:val="24"/>
                <w:lang w:eastAsia="sk-SK"/>
              </w:rPr>
            </w:pPr>
            <w:r w:rsidRPr="00E705CC">
              <w:rPr>
                <w:rFonts w:ascii="Times New Roman" w:eastAsia="Times New Roman" w:hAnsi="Times New Roman" w:cs="Times New Roman"/>
                <w:b/>
                <w:bCs/>
                <w:i/>
                <w:iCs/>
                <w:sz w:val="24"/>
                <w:szCs w:val="24"/>
                <w:lang w:eastAsia="sk-SK"/>
              </w:rPr>
              <w:t>- vplyv na ŠR</w:t>
            </w:r>
          </w:p>
        </w:tc>
        <w:tc>
          <w:tcPr>
            <w:tcW w:w="1878" w:type="dxa"/>
            <w:noWrap/>
            <w:vAlign w:val="center"/>
          </w:tcPr>
          <w:p w:rsidR="00717FA3" w:rsidRPr="00E705CC" w:rsidRDefault="00717FA3" w:rsidP="00E705CC">
            <w:pPr>
              <w:spacing w:after="0" w:line="240" w:lineRule="auto"/>
              <w:jc w:val="right"/>
              <w:rPr>
                <w:rFonts w:ascii="Times New Roman" w:eastAsia="Times New Roman" w:hAnsi="Times New Roman" w:cs="Times New Roman"/>
                <w:b/>
                <w:bCs/>
                <w:iCs/>
                <w:sz w:val="24"/>
                <w:szCs w:val="24"/>
                <w:lang w:eastAsia="sk-SK"/>
              </w:rPr>
            </w:pPr>
            <w:r w:rsidRPr="00E705CC">
              <w:rPr>
                <w:rFonts w:ascii="Times New Roman" w:eastAsia="Times New Roman" w:hAnsi="Times New Roman" w:cs="Times New Roman"/>
                <w:b/>
                <w:bCs/>
                <w:iCs/>
                <w:sz w:val="24"/>
                <w:szCs w:val="24"/>
                <w:lang w:eastAsia="sk-SK"/>
              </w:rPr>
              <w:t>2 213 813,25</w:t>
            </w:r>
          </w:p>
        </w:tc>
        <w:tc>
          <w:tcPr>
            <w:tcW w:w="1452" w:type="dxa"/>
            <w:noWrap/>
            <w:vAlign w:val="center"/>
          </w:tcPr>
          <w:p w:rsidR="00717FA3" w:rsidRPr="00E705CC" w:rsidRDefault="00F930B3" w:rsidP="00E705CC">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993 165,91</w:t>
            </w:r>
          </w:p>
        </w:tc>
        <w:tc>
          <w:tcPr>
            <w:tcW w:w="1559" w:type="dxa"/>
            <w:noWrap/>
            <w:vAlign w:val="center"/>
          </w:tcPr>
          <w:p w:rsidR="00717FA3" w:rsidRPr="00E705CC" w:rsidRDefault="00F930B3" w:rsidP="00E705CC">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628 665,91</w:t>
            </w:r>
          </w:p>
        </w:tc>
        <w:tc>
          <w:tcPr>
            <w:tcW w:w="1610" w:type="dxa"/>
            <w:noWrap/>
            <w:vAlign w:val="center"/>
          </w:tcPr>
          <w:p w:rsidR="00717FA3" w:rsidRPr="00E705CC" w:rsidRDefault="00F930B3" w:rsidP="00E705CC">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45 145,91</w:t>
            </w:r>
          </w:p>
        </w:tc>
      </w:tr>
      <w:tr w:rsidR="00717FA3" w:rsidRPr="00971138" w:rsidTr="00E705CC">
        <w:trPr>
          <w:trHeight w:val="70"/>
          <w:jc w:val="center"/>
        </w:trPr>
        <w:tc>
          <w:tcPr>
            <w:tcW w:w="4162" w:type="dxa"/>
            <w:noWrap/>
            <w:vAlign w:val="center"/>
          </w:tcPr>
          <w:p w:rsidR="00717FA3" w:rsidRPr="00E705CC" w:rsidRDefault="00E705CC" w:rsidP="00924BA7">
            <w:pPr>
              <w:spacing w:after="0" w:line="240" w:lineRule="auto"/>
              <w:ind w:left="259"/>
              <w:rPr>
                <w:rFonts w:ascii="Times New Roman" w:eastAsia="Times New Roman" w:hAnsi="Times New Roman" w:cs="Times New Roman"/>
                <w:i/>
                <w:iCs/>
                <w:sz w:val="24"/>
                <w:szCs w:val="24"/>
                <w:lang w:eastAsia="sk-SK"/>
              </w:rPr>
            </w:pPr>
            <w:r w:rsidRPr="00E705CC">
              <w:rPr>
                <w:rFonts w:ascii="Times New Roman" w:eastAsia="Times New Roman" w:hAnsi="Times New Roman" w:cs="Times New Roman"/>
                <w:b/>
                <w:i/>
                <w:iCs/>
                <w:sz w:val="24"/>
                <w:szCs w:val="24"/>
                <w:lang w:eastAsia="sk-SK"/>
              </w:rPr>
              <w:t>(6,</w:t>
            </w:r>
            <w:r w:rsidR="00F930B3">
              <w:rPr>
                <w:rFonts w:ascii="Times New Roman" w:eastAsia="Times New Roman" w:hAnsi="Times New Roman" w:cs="Times New Roman"/>
                <w:b/>
                <w:i/>
                <w:iCs/>
                <w:sz w:val="24"/>
                <w:szCs w:val="24"/>
                <w:lang w:eastAsia="sk-SK"/>
              </w:rPr>
              <w:t xml:space="preserve"> 7, 8</w:t>
            </w:r>
            <w:r w:rsidRPr="00E705CC">
              <w:rPr>
                <w:rFonts w:ascii="Times New Roman" w:eastAsia="Times New Roman" w:hAnsi="Times New Roman" w:cs="Times New Roman"/>
                <w:b/>
                <w:i/>
                <w:iCs/>
                <w:sz w:val="24"/>
                <w:szCs w:val="24"/>
                <w:lang w:eastAsia="sk-SK"/>
              </w:rPr>
              <w:t xml:space="preserve"> </w:t>
            </w:r>
            <w:r w:rsidR="00924BA7">
              <w:rPr>
                <w:rFonts w:ascii="Times New Roman" w:eastAsia="Times New Roman" w:hAnsi="Times New Roman" w:cs="Times New Roman"/>
                <w:b/>
                <w:i/>
                <w:iCs/>
                <w:sz w:val="24"/>
                <w:szCs w:val="24"/>
                <w:lang w:eastAsia="sk-SK"/>
              </w:rPr>
              <w:t>9, 14, 22, 23</w:t>
            </w:r>
            <w:r w:rsidRPr="00E705CC">
              <w:rPr>
                <w:rFonts w:ascii="Times New Roman" w:eastAsia="Times New Roman" w:hAnsi="Times New Roman" w:cs="Times New Roman"/>
                <w:b/>
                <w:i/>
                <w:iCs/>
                <w:sz w:val="24"/>
                <w:szCs w:val="24"/>
                <w:lang w:eastAsia="sk-SK"/>
              </w:rPr>
              <w:t>)</w:t>
            </w:r>
            <w:r>
              <w:rPr>
                <w:rFonts w:ascii="Times New Roman" w:eastAsia="Times New Roman" w:hAnsi="Times New Roman" w:cs="Times New Roman"/>
                <w:i/>
                <w:iCs/>
                <w:sz w:val="24"/>
                <w:szCs w:val="24"/>
                <w:lang w:eastAsia="sk-SK"/>
              </w:rPr>
              <w:t xml:space="preserve"> </w:t>
            </w:r>
            <w:r w:rsidR="00717FA3" w:rsidRPr="00E705CC">
              <w:rPr>
                <w:rFonts w:ascii="Times New Roman" w:eastAsia="Times New Roman" w:hAnsi="Times New Roman" w:cs="Times New Roman"/>
                <w:i/>
                <w:iCs/>
                <w:sz w:val="24"/>
                <w:szCs w:val="24"/>
                <w:lang w:eastAsia="sk-SK"/>
              </w:rPr>
              <w:t xml:space="preserve">Rozpočtové prostriedky </w:t>
            </w:r>
          </w:p>
        </w:tc>
        <w:tc>
          <w:tcPr>
            <w:tcW w:w="1878" w:type="dxa"/>
            <w:noWrap/>
            <w:vAlign w:val="center"/>
          </w:tcPr>
          <w:p w:rsidR="00717FA3" w:rsidRPr="00E705CC" w:rsidRDefault="00717FA3" w:rsidP="00E705CC">
            <w:pPr>
              <w:spacing w:after="0" w:line="240" w:lineRule="auto"/>
              <w:ind w:left="259"/>
              <w:jc w:val="right"/>
              <w:rPr>
                <w:rFonts w:ascii="Times New Roman" w:eastAsia="Times New Roman" w:hAnsi="Times New Roman" w:cs="Times New Roman"/>
                <w:iCs/>
                <w:lang w:eastAsia="sk-SK"/>
              </w:rPr>
            </w:pPr>
            <w:r w:rsidRPr="00E705CC">
              <w:rPr>
                <w:rFonts w:ascii="Times New Roman" w:eastAsia="Times New Roman" w:hAnsi="Times New Roman" w:cs="Times New Roman"/>
                <w:iCs/>
                <w:lang w:eastAsia="sk-SK"/>
              </w:rPr>
              <w:t>2 213 813,25</w:t>
            </w:r>
          </w:p>
        </w:tc>
        <w:tc>
          <w:tcPr>
            <w:tcW w:w="1452" w:type="dxa"/>
            <w:noWrap/>
            <w:vAlign w:val="center"/>
          </w:tcPr>
          <w:p w:rsidR="00717FA3" w:rsidRPr="00E705CC" w:rsidRDefault="00F930B3" w:rsidP="00E705CC">
            <w:pPr>
              <w:spacing w:after="0" w:line="240" w:lineRule="auto"/>
              <w:jc w:val="right"/>
              <w:rPr>
                <w:rFonts w:ascii="Times New Roman" w:eastAsia="Times New Roman" w:hAnsi="Times New Roman" w:cs="Times New Roman"/>
                <w:iCs/>
                <w:lang w:eastAsia="sk-SK"/>
              </w:rPr>
            </w:pPr>
            <w:r>
              <w:rPr>
                <w:rFonts w:ascii="Times New Roman" w:eastAsia="Times New Roman" w:hAnsi="Times New Roman" w:cs="Times New Roman"/>
                <w:iCs/>
                <w:lang w:eastAsia="sk-SK"/>
              </w:rPr>
              <w:t>993 165,91</w:t>
            </w:r>
          </w:p>
        </w:tc>
        <w:tc>
          <w:tcPr>
            <w:tcW w:w="1559" w:type="dxa"/>
            <w:noWrap/>
            <w:vAlign w:val="center"/>
          </w:tcPr>
          <w:p w:rsidR="00717FA3" w:rsidRPr="00E705CC" w:rsidRDefault="00F930B3" w:rsidP="00E705CC">
            <w:pPr>
              <w:spacing w:after="0" w:line="240" w:lineRule="auto"/>
              <w:ind w:left="259"/>
              <w:jc w:val="right"/>
              <w:rPr>
                <w:rFonts w:ascii="Times New Roman" w:eastAsia="Times New Roman" w:hAnsi="Times New Roman" w:cs="Times New Roman"/>
                <w:iCs/>
                <w:lang w:eastAsia="sk-SK"/>
              </w:rPr>
            </w:pPr>
            <w:r>
              <w:rPr>
                <w:rFonts w:ascii="Times New Roman" w:eastAsia="Times New Roman" w:hAnsi="Times New Roman" w:cs="Times New Roman"/>
                <w:iCs/>
                <w:lang w:eastAsia="sk-SK"/>
              </w:rPr>
              <w:t>628 665,91</w:t>
            </w:r>
          </w:p>
        </w:tc>
        <w:tc>
          <w:tcPr>
            <w:tcW w:w="1610" w:type="dxa"/>
            <w:noWrap/>
            <w:vAlign w:val="center"/>
          </w:tcPr>
          <w:p w:rsidR="00717FA3" w:rsidRPr="00E705CC" w:rsidRDefault="00F930B3" w:rsidP="00E705CC">
            <w:pPr>
              <w:spacing w:after="0" w:line="240" w:lineRule="auto"/>
              <w:ind w:left="259"/>
              <w:jc w:val="right"/>
              <w:rPr>
                <w:rFonts w:ascii="Times New Roman" w:eastAsia="Times New Roman" w:hAnsi="Times New Roman" w:cs="Times New Roman"/>
                <w:iCs/>
                <w:lang w:eastAsia="sk-SK"/>
              </w:rPr>
            </w:pPr>
            <w:r>
              <w:rPr>
                <w:rFonts w:ascii="Times New Roman" w:eastAsia="Times New Roman" w:hAnsi="Times New Roman" w:cs="Times New Roman"/>
                <w:iCs/>
                <w:lang w:eastAsia="sk-SK"/>
              </w:rPr>
              <w:t>45 145,91</w:t>
            </w:r>
          </w:p>
        </w:tc>
      </w:tr>
      <w:tr w:rsidR="00717FA3" w:rsidRPr="00971138" w:rsidTr="00E705CC">
        <w:trPr>
          <w:trHeight w:val="70"/>
          <w:jc w:val="center"/>
        </w:trPr>
        <w:tc>
          <w:tcPr>
            <w:tcW w:w="4162" w:type="dxa"/>
            <w:noWrap/>
            <w:vAlign w:val="center"/>
          </w:tcPr>
          <w:p w:rsidR="00717FA3" w:rsidRPr="00971138" w:rsidRDefault="00717FA3" w:rsidP="00971138">
            <w:pPr>
              <w:spacing w:after="0" w:line="240" w:lineRule="auto"/>
              <w:ind w:left="16"/>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i/>
                <w:iCs/>
                <w:sz w:val="24"/>
                <w:szCs w:val="24"/>
                <w:lang w:eastAsia="sk-SK"/>
              </w:rPr>
              <w:t xml:space="preserve">    EÚ zdroje</w:t>
            </w:r>
          </w:p>
        </w:tc>
        <w:tc>
          <w:tcPr>
            <w:tcW w:w="1878" w:type="dxa"/>
            <w:noWrap/>
            <w:vAlign w:val="center"/>
          </w:tcPr>
          <w:p w:rsidR="00717FA3" w:rsidRPr="00E705CC" w:rsidRDefault="00717FA3" w:rsidP="00232BC8">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452" w:type="dxa"/>
            <w:noWrap/>
            <w:vAlign w:val="center"/>
          </w:tcPr>
          <w:p w:rsidR="00717FA3" w:rsidRPr="00E705CC" w:rsidRDefault="00717FA3" w:rsidP="00717FA3">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559" w:type="dxa"/>
            <w:noWrap/>
            <w:vAlign w:val="center"/>
          </w:tcPr>
          <w:p w:rsidR="00717FA3" w:rsidRPr="00E705CC" w:rsidRDefault="00717FA3" w:rsidP="00717FA3">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610" w:type="dxa"/>
            <w:noWrap/>
            <w:vAlign w:val="center"/>
          </w:tcPr>
          <w:p w:rsidR="00717FA3" w:rsidRPr="00E705CC" w:rsidRDefault="00717FA3" w:rsidP="00717FA3">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r>
      <w:tr w:rsidR="00717FA3" w:rsidRPr="00971138" w:rsidTr="00E705CC">
        <w:trPr>
          <w:trHeight w:val="70"/>
          <w:jc w:val="center"/>
        </w:trPr>
        <w:tc>
          <w:tcPr>
            <w:tcW w:w="4162" w:type="dxa"/>
            <w:noWrap/>
            <w:vAlign w:val="center"/>
          </w:tcPr>
          <w:p w:rsidR="00717FA3" w:rsidRPr="00971138" w:rsidRDefault="00717FA3" w:rsidP="00971138">
            <w:pPr>
              <w:spacing w:after="0" w:line="240" w:lineRule="auto"/>
              <w:ind w:left="16"/>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i/>
                <w:iCs/>
                <w:sz w:val="24"/>
                <w:szCs w:val="24"/>
                <w:lang w:eastAsia="sk-SK"/>
              </w:rPr>
              <w:t xml:space="preserve">    spolufinancovanie</w:t>
            </w:r>
          </w:p>
        </w:tc>
        <w:tc>
          <w:tcPr>
            <w:tcW w:w="1878" w:type="dxa"/>
            <w:noWrap/>
            <w:vAlign w:val="center"/>
          </w:tcPr>
          <w:p w:rsidR="00717FA3" w:rsidRPr="00E705CC" w:rsidRDefault="00717FA3" w:rsidP="00525F44">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452" w:type="dxa"/>
            <w:noWrap/>
            <w:vAlign w:val="center"/>
          </w:tcPr>
          <w:p w:rsidR="00717FA3" w:rsidRPr="00E705CC" w:rsidRDefault="00717FA3" w:rsidP="00717FA3">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559" w:type="dxa"/>
            <w:noWrap/>
            <w:vAlign w:val="center"/>
          </w:tcPr>
          <w:p w:rsidR="00717FA3" w:rsidRPr="00E705CC" w:rsidRDefault="00717FA3" w:rsidP="00717FA3">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610" w:type="dxa"/>
            <w:noWrap/>
            <w:vAlign w:val="center"/>
          </w:tcPr>
          <w:p w:rsidR="00717FA3" w:rsidRPr="00E705CC" w:rsidRDefault="00717FA3" w:rsidP="00717FA3">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r>
      <w:tr w:rsidR="00717FA3" w:rsidRPr="00971138" w:rsidTr="00E705CC">
        <w:trPr>
          <w:trHeight w:val="70"/>
          <w:jc w:val="center"/>
        </w:trPr>
        <w:tc>
          <w:tcPr>
            <w:tcW w:w="4162" w:type="dxa"/>
            <w:noWrap/>
            <w:vAlign w:val="center"/>
          </w:tcPr>
          <w:p w:rsidR="00717FA3" w:rsidRPr="00971138" w:rsidRDefault="00717FA3" w:rsidP="00971138">
            <w:pPr>
              <w:spacing w:after="0" w:line="240" w:lineRule="auto"/>
              <w:ind w:left="16"/>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obce</w:t>
            </w:r>
          </w:p>
        </w:tc>
        <w:tc>
          <w:tcPr>
            <w:tcW w:w="1878" w:type="dxa"/>
            <w:noWrap/>
            <w:vAlign w:val="center"/>
          </w:tcPr>
          <w:p w:rsidR="00717FA3" w:rsidRPr="00E705CC" w:rsidRDefault="00717FA3" w:rsidP="005835F1">
            <w:pPr>
              <w:spacing w:after="0" w:line="240" w:lineRule="auto"/>
              <w:jc w:val="right"/>
              <w:rPr>
                <w:rFonts w:ascii="Times New Roman" w:eastAsia="Times New Roman" w:hAnsi="Times New Roman" w:cs="Times New Roman"/>
                <w:bCs/>
                <w:iCs/>
                <w:lang w:eastAsia="sk-SK"/>
              </w:rPr>
            </w:pPr>
            <w:r w:rsidRPr="00E705CC">
              <w:rPr>
                <w:rFonts w:ascii="Times New Roman" w:eastAsia="Times New Roman" w:hAnsi="Times New Roman" w:cs="Times New Roman"/>
                <w:b/>
                <w:bCs/>
                <w:lang w:eastAsia="sk-SK"/>
              </w:rPr>
              <w:t>0</w:t>
            </w:r>
          </w:p>
        </w:tc>
        <w:tc>
          <w:tcPr>
            <w:tcW w:w="1452" w:type="dxa"/>
            <w:noWrap/>
            <w:vAlign w:val="center"/>
          </w:tcPr>
          <w:p w:rsidR="00717FA3" w:rsidRPr="00E705CC" w:rsidRDefault="00717FA3" w:rsidP="008C1984">
            <w:pPr>
              <w:spacing w:after="0" w:line="240" w:lineRule="auto"/>
              <w:jc w:val="right"/>
              <w:rPr>
                <w:rFonts w:ascii="Times New Roman" w:eastAsia="Times New Roman" w:hAnsi="Times New Roman" w:cs="Times New Roman"/>
                <w:bCs/>
                <w:iCs/>
                <w:lang w:eastAsia="sk-SK"/>
              </w:rPr>
            </w:pPr>
            <w:r w:rsidRPr="00E705CC">
              <w:rPr>
                <w:rFonts w:ascii="Times New Roman" w:eastAsia="Times New Roman" w:hAnsi="Times New Roman" w:cs="Times New Roman"/>
                <w:b/>
                <w:bCs/>
                <w:lang w:eastAsia="sk-SK"/>
              </w:rPr>
              <w:t>0</w:t>
            </w:r>
          </w:p>
        </w:tc>
        <w:tc>
          <w:tcPr>
            <w:tcW w:w="1559" w:type="dxa"/>
            <w:noWrap/>
            <w:vAlign w:val="center"/>
          </w:tcPr>
          <w:p w:rsidR="00717FA3" w:rsidRPr="00E705CC" w:rsidRDefault="00717FA3" w:rsidP="005835F1">
            <w:pPr>
              <w:spacing w:after="0" w:line="240" w:lineRule="auto"/>
              <w:jc w:val="right"/>
              <w:rPr>
                <w:rFonts w:ascii="Times New Roman" w:eastAsia="Times New Roman" w:hAnsi="Times New Roman" w:cs="Times New Roman"/>
                <w:b/>
                <w:bCs/>
                <w:iCs/>
                <w:lang w:eastAsia="sk-SK"/>
              </w:rPr>
            </w:pPr>
            <w:r w:rsidRPr="00E705CC">
              <w:rPr>
                <w:rFonts w:ascii="Times New Roman" w:eastAsia="Times New Roman" w:hAnsi="Times New Roman" w:cs="Times New Roman"/>
                <w:b/>
                <w:bCs/>
                <w:lang w:eastAsia="sk-SK"/>
              </w:rPr>
              <w:t>0</w:t>
            </w:r>
          </w:p>
        </w:tc>
        <w:tc>
          <w:tcPr>
            <w:tcW w:w="1610" w:type="dxa"/>
            <w:noWrap/>
            <w:vAlign w:val="center"/>
          </w:tcPr>
          <w:p w:rsidR="00717FA3" w:rsidRPr="00E705CC" w:rsidRDefault="00717FA3" w:rsidP="005835F1">
            <w:pPr>
              <w:spacing w:after="0" w:line="240" w:lineRule="auto"/>
              <w:jc w:val="right"/>
              <w:rPr>
                <w:rFonts w:ascii="Times New Roman" w:eastAsia="Times New Roman" w:hAnsi="Times New Roman" w:cs="Times New Roman"/>
                <w:b/>
                <w:bCs/>
                <w:iCs/>
                <w:lang w:eastAsia="sk-SK"/>
              </w:rPr>
            </w:pPr>
            <w:r w:rsidRPr="00E705CC">
              <w:rPr>
                <w:rFonts w:ascii="Times New Roman" w:eastAsia="Times New Roman" w:hAnsi="Times New Roman" w:cs="Times New Roman"/>
                <w:b/>
                <w:bCs/>
                <w:lang w:eastAsia="sk-SK"/>
              </w:rPr>
              <w:t>0</w:t>
            </w:r>
          </w:p>
        </w:tc>
      </w:tr>
      <w:tr w:rsidR="00717FA3" w:rsidRPr="00971138" w:rsidTr="00E705CC">
        <w:trPr>
          <w:trHeight w:val="70"/>
          <w:jc w:val="center"/>
        </w:trPr>
        <w:tc>
          <w:tcPr>
            <w:tcW w:w="4162" w:type="dxa"/>
            <w:noWrap/>
            <w:vAlign w:val="center"/>
          </w:tcPr>
          <w:p w:rsidR="00717FA3" w:rsidRPr="00971138" w:rsidRDefault="00717FA3" w:rsidP="00D155DE">
            <w:pPr>
              <w:spacing w:after="0" w:line="240" w:lineRule="auto"/>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b/>
                <w:bCs/>
                <w:i/>
                <w:iCs/>
                <w:sz w:val="24"/>
                <w:szCs w:val="24"/>
                <w:lang w:eastAsia="sk-SK"/>
              </w:rPr>
              <w:t>- vplyv na vyššie územné celky</w:t>
            </w:r>
          </w:p>
        </w:tc>
        <w:tc>
          <w:tcPr>
            <w:tcW w:w="1878" w:type="dxa"/>
            <w:noWrap/>
            <w:vAlign w:val="center"/>
          </w:tcPr>
          <w:p w:rsidR="00717FA3" w:rsidRPr="00E705CC" w:rsidRDefault="00717FA3"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b/>
                <w:bCs/>
                <w:lang w:eastAsia="sk-SK"/>
              </w:rPr>
              <w:t>0</w:t>
            </w:r>
          </w:p>
        </w:tc>
        <w:tc>
          <w:tcPr>
            <w:tcW w:w="1452" w:type="dxa"/>
            <w:noWrap/>
            <w:vAlign w:val="center"/>
          </w:tcPr>
          <w:p w:rsidR="00717FA3" w:rsidRPr="00E705CC" w:rsidRDefault="00717FA3"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b/>
                <w:bCs/>
                <w:lang w:eastAsia="sk-SK"/>
              </w:rPr>
              <w:t>0</w:t>
            </w:r>
          </w:p>
        </w:tc>
        <w:tc>
          <w:tcPr>
            <w:tcW w:w="1559" w:type="dxa"/>
            <w:noWrap/>
            <w:vAlign w:val="center"/>
          </w:tcPr>
          <w:p w:rsidR="00717FA3" w:rsidRPr="00E705CC" w:rsidRDefault="00717FA3"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b/>
                <w:bCs/>
                <w:lang w:eastAsia="sk-SK"/>
              </w:rPr>
              <w:t>0</w:t>
            </w:r>
          </w:p>
        </w:tc>
        <w:tc>
          <w:tcPr>
            <w:tcW w:w="1610" w:type="dxa"/>
            <w:noWrap/>
            <w:vAlign w:val="center"/>
          </w:tcPr>
          <w:p w:rsidR="00717FA3" w:rsidRPr="00E705CC" w:rsidRDefault="00717FA3"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b/>
                <w:bCs/>
                <w:lang w:eastAsia="sk-SK"/>
              </w:rPr>
              <w:t>0</w:t>
            </w:r>
          </w:p>
        </w:tc>
      </w:tr>
      <w:tr w:rsidR="00717FA3" w:rsidRPr="00971138" w:rsidTr="00E705CC">
        <w:trPr>
          <w:trHeight w:val="70"/>
          <w:jc w:val="center"/>
        </w:trPr>
        <w:tc>
          <w:tcPr>
            <w:tcW w:w="4162" w:type="dxa"/>
            <w:noWrap/>
            <w:vAlign w:val="center"/>
          </w:tcPr>
          <w:p w:rsidR="00717FA3" w:rsidRPr="00971138" w:rsidRDefault="00717FA3" w:rsidP="00D155DE">
            <w:pPr>
              <w:spacing w:after="0" w:line="240" w:lineRule="auto"/>
              <w:rPr>
                <w:rFonts w:ascii="Times New Roman" w:eastAsia="Times New Roman" w:hAnsi="Times New Roman" w:cs="Times New Roman"/>
                <w:i/>
                <w:iCs/>
                <w:sz w:val="24"/>
                <w:szCs w:val="24"/>
                <w:lang w:eastAsia="sk-SK"/>
              </w:rPr>
            </w:pPr>
            <w:r w:rsidRPr="00971138">
              <w:rPr>
                <w:rFonts w:ascii="Times New Roman" w:eastAsia="Times New Roman" w:hAnsi="Times New Roman" w:cs="Times New Roman"/>
                <w:b/>
                <w:bCs/>
                <w:i/>
                <w:iCs/>
                <w:sz w:val="24"/>
                <w:szCs w:val="24"/>
                <w:lang w:eastAsia="sk-SK"/>
              </w:rPr>
              <w:t>- vplyv na ostatné subjekty verejnej správy</w:t>
            </w:r>
          </w:p>
        </w:tc>
        <w:tc>
          <w:tcPr>
            <w:tcW w:w="1878" w:type="dxa"/>
            <w:noWrap/>
            <w:vAlign w:val="center"/>
          </w:tcPr>
          <w:p w:rsidR="00717FA3" w:rsidRPr="00E705CC" w:rsidRDefault="00717FA3"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b/>
                <w:bCs/>
                <w:lang w:eastAsia="sk-SK"/>
              </w:rPr>
              <w:t>0</w:t>
            </w:r>
          </w:p>
        </w:tc>
        <w:tc>
          <w:tcPr>
            <w:tcW w:w="1452" w:type="dxa"/>
            <w:noWrap/>
            <w:vAlign w:val="center"/>
          </w:tcPr>
          <w:p w:rsidR="00717FA3" w:rsidRPr="00E705CC" w:rsidRDefault="00717FA3"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b/>
                <w:bCs/>
                <w:lang w:eastAsia="sk-SK"/>
              </w:rPr>
              <w:t>0</w:t>
            </w:r>
          </w:p>
        </w:tc>
        <w:tc>
          <w:tcPr>
            <w:tcW w:w="1559" w:type="dxa"/>
            <w:noWrap/>
            <w:vAlign w:val="center"/>
          </w:tcPr>
          <w:p w:rsidR="00717FA3" w:rsidRPr="00E705CC" w:rsidRDefault="00717FA3"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b/>
                <w:bCs/>
                <w:lang w:eastAsia="sk-SK"/>
              </w:rPr>
              <w:t>0</w:t>
            </w:r>
          </w:p>
        </w:tc>
        <w:tc>
          <w:tcPr>
            <w:tcW w:w="1610" w:type="dxa"/>
            <w:noWrap/>
            <w:vAlign w:val="center"/>
          </w:tcPr>
          <w:p w:rsidR="00717FA3" w:rsidRPr="00E705CC" w:rsidRDefault="00717FA3" w:rsidP="00D155DE">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b/>
                <w:bCs/>
                <w:lang w:eastAsia="sk-SK"/>
              </w:rPr>
              <w:t>0</w:t>
            </w:r>
          </w:p>
        </w:tc>
      </w:tr>
      <w:tr w:rsidR="00717FA3" w:rsidRPr="00971138" w:rsidTr="00E705CC">
        <w:trPr>
          <w:trHeight w:val="125"/>
          <w:jc w:val="center"/>
        </w:trPr>
        <w:tc>
          <w:tcPr>
            <w:tcW w:w="4162" w:type="dxa"/>
            <w:shd w:val="clear" w:color="auto" w:fill="BFBFBF" w:themeFill="background1" w:themeFillShade="BF"/>
            <w:noWrap/>
            <w:vAlign w:val="center"/>
          </w:tcPr>
          <w:p w:rsidR="00717FA3" w:rsidRPr="00971138" w:rsidRDefault="00717FA3"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sz w:val="24"/>
                <w:szCs w:val="24"/>
                <w:lang w:eastAsia="sk-SK"/>
              </w:rPr>
              <w:t xml:space="preserve">Vplyv na počet zamestnancov </w:t>
            </w:r>
          </w:p>
        </w:tc>
        <w:tc>
          <w:tcPr>
            <w:tcW w:w="1878" w:type="dxa"/>
            <w:shd w:val="clear" w:color="auto" w:fill="BFBFBF" w:themeFill="background1" w:themeFillShade="BF"/>
            <w:noWrap/>
            <w:vAlign w:val="center"/>
          </w:tcPr>
          <w:p w:rsidR="00717FA3" w:rsidRPr="00E705CC" w:rsidRDefault="00717FA3"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5</w:t>
            </w:r>
          </w:p>
        </w:tc>
        <w:tc>
          <w:tcPr>
            <w:tcW w:w="1452" w:type="dxa"/>
            <w:shd w:val="clear" w:color="auto" w:fill="BFBFBF" w:themeFill="background1" w:themeFillShade="BF"/>
            <w:noWrap/>
            <w:vAlign w:val="center"/>
          </w:tcPr>
          <w:p w:rsidR="00717FA3" w:rsidRPr="00E705CC" w:rsidRDefault="00363689" w:rsidP="00D155DE">
            <w:pPr>
              <w:spacing w:after="0" w:line="240" w:lineRule="auto"/>
              <w:jc w:val="right"/>
              <w:rPr>
                <w:rFonts w:ascii="Times New Roman" w:eastAsia="Times New Roman" w:hAnsi="Times New Roman" w:cs="Times New Roman"/>
                <w:b/>
                <w:bCs/>
                <w:lang w:eastAsia="sk-SK"/>
              </w:rPr>
            </w:pPr>
            <w:r>
              <w:rPr>
                <w:rFonts w:ascii="Times New Roman" w:eastAsia="Times New Roman" w:hAnsi="Times New Roman" w:cs="Times New Roman"/>
                <w:b/>
                <w:bCs/>
                <w:lang w:eastAsia="sk-SK"/>
              </w:rPr>
              <w:t>88</w:t>
            </w:r>
          </w:p>
        </w:tc>
        <w:tc>
          <w:tcPr>
            <w:tcW w:w="1559" w:type="dxa"/>
            <w:shd w:val="clear" w:color="auto" w:fill="BFBFBF" w:themeFill="background1" w:themeFillShade="BF"/>
            <w:noWrap/>
            <w:vAlign w:val="center"/>
          </w:tcPr>
          <w:p w:rsidR="00717FA3" w:rsidRPr="00E705CC" w:rsidRDefault="00363689" w:rsidP="00D155DE">
            <w:pPr>
              <w:spacing w:after="0" w:line="240" w:lineRule="auto"/>
              <w:jc w:val="right"/>
              <w:rPr>
                <w:rFonts w:ascii="Times New Roman" w:eastAsia="Times New Roman" w:hAnsi="Times New Roman" w:cs="Times New Roman"/>
                <w:b/>
                <w:bCs/>
                <w:lang w:eastAsia="sk-SK"/>
              </w:rPr>
            </w:pPr>
            <w:r>
              <w:rPr>
                <w:rFonts w:ascii="Times New Roman" w:eastAsia="Times New Roman" w:hAnsi="Times New Roman" w:cs="Times New Roman"/>
                <w:b/>
                <w:bCs/>
                <w:lang w:eastAsia="sk-SK"/>
              </w:rPr>
              <w:t>88</w:t>
            </w:r>
          </w:p>
        </w:tc>
        <w:tc>
          <w:tcPr>
            <w:tcW w:w="1610" w:type="dxa"/>
            <w:shd w:val="clear" w:color="auto" w:fill="BFBFBF" w:themeFill="background1" w:themeFillShade="BF"/>
            <w:noWrap/>
            <w:vAlign w:val="center"/>
          </w:tcPr>
          <w:p w:rsidR="00717FA3" w:rsidRPr="00E705CC" w:rsidRDefault="00363689" w:rsidP="00D155DE">
            <w:pPr>
              <w:spacing w:after="0" w:line="240" w:lineRule="auto"/>
              <w:jc w:val="right"/>
              <w:rPr>
                <w:rFonts w:ascii="Times New Roman" w:eastAsia="Times New Roman" w:hAnsi="Times New Roman" w:cs="Times New Roman"/>
                <w:b/>
                <w:bCs/>
                <w:lang w:eastAsia="sk-SK"/>
              </w:rPr>
            </w:pPr>
            <w:r>
              <w:rPr>
                <w:rFonts w:ascii="Times New Roman" w:eastAsia="Times New Roman" w:hAnsi="Times New Roman" w:cs="Times New Roman"/>
                <w:b/>
                <w:bCs/>
                <w:lang w:eastAsia="sk-SK"/>
              </w:rPr>
              <w:t>88</w:t>
            </w:r>
          </w:p>
        </w:tc>
      </w:tr>
      <w:tr w:rsidR="00717FA3" w:rsidRPr="00971138" w:rsidTr="00E705CC">
        <w:trPr>
          <w:trHeight w:val="125"/>
          <w:jc w:val="center"/>
        </w:trPr>
        <w:tc>
          <w:tcPr>
            <w:tcW w:w="4162" w:type="dxa"/>
            <w:noWrap/>
            <w:vAlign w:val="center"/>
          </w:tcPr>
          <w:p w:rsidR="00717FA3" w:rsidRPr="00971138" w:rsidRDefault="00717FA3" w:rsidP="00525F44">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i/>
                <w:iCs/>
                <w:sz w:val="24"/>
                <w:szCs w:val="24"/>
                <w:lang w:eastAsia="sk-SK"/>
              </w:rPr>
              <w:t>- vplyv na ŠR (6)</w:t>
            </w:r>
          </w:p>
        </w:tc>
        <w:tc>
          <w:tcPr>
            <w:tcW w:w="1878" w:type="dxa"/>
            <w:noWrap/>
          </w:tcPr>
          <w:p w:rsidR="00717FA3" w:rsidRPr="00E705CC" w:rsidRDefault="00C94C7D" w:rsidP="00525F44">
            <w:pPr>
              <w:spacing w:after="0" w:line="240" w:lineRule="auto"/>
              <w:jc w:val="right"/>
              <w:rPr>
                <w:rFonts w:ascii="Times New Roman" w:eastAsia="Times New Roman" w:hAnsi="Times New Roman" w:cs="Times New Roman"/>
                <w:b/>
                <w:bCs/>
                <w:lang w:eastAsia="sk-SK"/>
              </w:rPr>
            </w:pPr>
            <w:r>
              <w:rPr>
                <w:rFonts w:ascii="Times New Roman" w:eastAsia="Times New Roman" w:hAnsi="Times New Roman" w:cs="Times New Roman"/>
                <w:b/>
                <w:bCs/>
                <w:lang w:eastAsia="sk-SK"/>
              </w:rPr>
              <w:t>0</w:t>
            </w:r>
          </w:p>
        </w:tc>
        <w:tc>
          <w:tcPr>
            <w:tcW w:w="1452" w:type="dxa"/>
            <w:noWrap/>
          </w:tcPr>
          <w:p w:rsidR="00717FA3" w:rsidRPr="00E705CC" w:rsidRDefault="00717FA3" w:rsidP="00525F44">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80</w:t>
            </w:r>
          </w:p>
        </w:tc>
        <w:tc>
          <w:tcPr>
            <w:tcW w:w="1559" w:type="dxa"/>
            <w:noWrap/>
          </w:tcPr>
          <w:p w:rsidR="00717FA3" w:rsidRPr="00E705CC" w:rsidRDefault="00717FA3" w:rsidP="00525F44">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80</w:t>
            </w:r>
          </w:p>
        </w:tc>
        <w:tc>
          <w:tcPr>
            <w:tcW w:w="1610" w:type="dxa"/>
            <w:noWrap/>
          </w:tcPr>
          <w:p w:rsidR="00717FA3" w:rsidRPr="00E705CC" w:rsidRDefault="00717FA3" w:rsidP="00525F44">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80</w:t>
            </w:r>
          </w:p>
        </w:tc>
      </w:tr>
      <w:tr w:rsidR="00717FA3" w:rsidRPr="00971138" w:rsidTr="00E705CC">
        <w:trPr>
          <w:trHeight w:val="125"/>
          <w:jc w:val="center"/>
        </w:trPr>
        <w:tc>
          <w:tcPr>
            <w:tcW w:w="4162" w:type="dxa"/>
            <w:noWrap/>
            <w:vAlign w:val="center"/>
          </w:tcPr>
          <w:p w:rsidR="00717FA3" w:rsidRPr="00971138" w:rsidRDefault="00717FA3" w:rsidP="00924BA7">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ŠR (</w:t>
            </w:r>
            <w:r w:rsidR="00924BA7">
              <w:rPr>
                <w:rFonts w:ascii="Times New Roman" w:eastAsia="Times New Roman" w:hAnsi="Times New Roman" w:cs="Times New Roman"/>
                <w:b/>
                <w:bCs/>
                <w:i/>
                <w:iCs/>
                <w:sz w:val="24"/>
                <w:szCs w:val="24"/>
                <w:lang w:eastAsia="sk-SK"/>
              </w:rPr>
              <w:t>14</w:t>
            </w:r>
            <w:r w:rsidRPr="00971138">
              <w:rPr>
                <w:rFonts w:ascii="Times New Roman" w:eastAsia="Times New Roman" w:hAnsi="Times New Roman" w:cs="Times New Roman"/>
                <w:b/>
                <w:bCs/>
                <w:i/>
                <w:iCs/>
                <w:sz w:val="24"/>
                <w:szCs w:val="24"/>
                <w:lang w:eastAsia="sk-SK"/>
              </w:rPr>
              <w:t>)</w:t>
            </w:r>
          </w:p>
        </w:tc>
        <w:tc>
          <w:tcPr>
            <w:tcW w:w="1878" w:type="dxa"/>
            <w:noWrap/>
            <w:vAlign w:val="center"/>
          </w:tcPr>
          <w:p w:rsidR="00717FA3" w:rsidRPr="00E705CC" w:rsidRDefault="00717FA3"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5</w:t>
            </w:r>
          </w:p>
        </w:tc>
        <w:tc>
          <w:tcPr>
            <w:tcW w:w="1452" w:type="dxa"/>
            <w:noWrap/>
            <w:vAlign w:val="center"/>
          </w:tcPr>
          <w:p w:rsidR="00717FA3" w:rsidRPr="00E705CC" w:rsidRDefault="00717FA3"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4</w:t>
            </w:r>
          </w:p>
        </w:tc>
        <w:tc>
          <w:tcPr>
            <w:tcW w:w="1559" w:type="dxa"/>
            <w:noWrap/>
            <w:vAlign w:val="center"/>
          </w:tcPr>
          <w:p w:rsidR="00717FA3" w:rsidRPr="00E705CC" w:rsidRDefault="00717FA3"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4</w:t>
            </w:r>
          </w:p>
        </w:tc>
        <w:tc>
          <w:tcPr>
            <w:tcW w:w="1610" w:type="dxa"/>
            <w:noWrap/>
            <w:vAlign w:val="center"/>
          </w:tcPr>
          <w:p w:rsidR="00717FA3" w:rsidRPr="00E705CC" w:rsidRDefault="00717FA3"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4</w:t>
            </w:r>
          </w:p>
        </w:tc>
      </w:tr>
      <w:tr w:rsidR="00800565" w:rsidRPr="00971138" w:rsidTr="00E705CC">
        <w:trPr>
          <w:trHeight w:val="70"/>
          <w:jc w:val="center"/>
        </w:trPr>
        <w:tc>
          <w:tcPr>
            <w:tcW w:w="4162" w:type="dxa"/>
            <w:noWrap/>
            <w:vAlign w:val="center"/>
          </w:tcPr>
          <w:p w:rsidR="00800565" w:rsidRPr="00971138" w:rsidRDefault="00800565" w:rsidP="00924BA7">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ŠR (</w:t>
            </w:r>
            <w:r w:rsidR="00924BA7">
              <w:rPr>
                <w:rFonts w:ascii="Times New Roman" w:eastAsia="Times New Roman" w:hAnsi="Times New Roman" w:cs="Times New Roman"/>
                <w:b/>
                <w:bCs/>
                <w:i/>
                <w:iCs/>
                <w:sz w:val="24"/>
                <w:szCs w:val="24"/>
                <w:lang w:eastAsia="sk-SK"/>
              </w:rPr>
              <w:t>17</w:t>
            </w:r>
            <w:r w:rsidRPr="00971138">
              <w:rPr>
                <w:rFonts w:ascii="Times New Roman" w:eastAsia="Times New Roman" w:hAnsi="Times New Roman" w:cs="Times New Roman"/>
                <w:b/>
                <w:bCs/>
                <w:i/>
                <w:iCs/>
                <w:sz w:val="24"/>
                <w:szCs w:val="24"/>
                <w:lang w:eastAsia="sk-SK"/>
              </w:rPr>
              <w:t>)</w:t>
            </w:r>
          </w:p>
        </w:tc>
        <w:tc>
          <w:tcPr>
            <w:tcW w:w="1878"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Pr>
                <w:rFonts w:ascii="Times New Roman" w:eastAsia="Times New Roman" w:hAnsi="Times New Roman" w:cs="Times New Roman"/>
                <w:b/>
                <w:bCs/>
                <w:lang w:eastAsia="sk-SK"/>
              </w:rPr>
              <w:t>0</w:t>
            </w:r>
          </w:p>
        </w:tc>
        <w:tc>
          <w:tcPr>
            <w:tcW w:w="1452"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4</w:t>
            </w:r>
          </w:p>
        </w:tc>
        <w:tc>
          <w:tcPr>
            <w:tcW w:w="1559"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4</w:t>
            </w:r>
          </w:p>
        </w:tc>
        <w:tc>
          <w:tcPr>
            <w:tcW w:w="1610"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4</w:t>
            </w:r>
          </w:p>
        </w:tc>
      </w:tr>
      <w:tr w:rsidR="00800565" w:rsidRPr="00971138" w:rsidTr="00E705CC">
        <w:trPr>
          <w:trHeight w:val="70"/>
          <w:jc w:val="center"/>
        </w:trPr>
        <w:tc>
          <w:tcPr>
            <w:tcW w:w="4162" w:type="dxa"/>
            <w:noWrap/>
            <w:vAlign w:val="center"/>
          </w:tcPr>
          <w:p w:rsidR="00800565" w:rsidRPr="00971138" w:rsidRDefault="00800565" w:rsidP="00D155DE">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i/>
                <w:iCs/>
                <w:sz w:val="24"/>
                <w:szCs w:val="24"/>
                <w:lang w:eastAsia="sk-SK"/>
              </w:rPr>
              <w:t>- vplyv na obce</w:t>
            </w:r>
          </w:p>
        </w:tc>
        <w:tc>
          <w:tcPr>
            <w:tcW w:w="1878"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800565" w:rsidRPr="00971138" w:rsidTr="00E705CC">
        <w:trPr>
          <w:trHeight w:val="278"/>
          <w:jc w:val="center"/>
        </w:trPr>
        <w:tc>
          <w:tcPr>
            <w:tcW w:w="4162" w:type="dxa"/>
            <w:noWrap/>
            <w:vAlign w:val="center"/>
          </w:tcPr>
          <w:p w:rsidR="00800565" w:rsidRPr="00971138" w:rsidRDefault="00800565" w:rsidP="001D7B43">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vyššie územné celky</w:t>
            </w:r>
          </w:p>
        </w:tc>
        <w:tc>
          <w:tcPr>
            <w:tcW w:w="1878"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800565" w:rsidRPr="00971138" w:rsidTr="00E705CC">
        <w:trPr>
          <w:trHeight w:val="70"/>
          <w:jc w:val="center"/>
        </w:trPr>
        <w:tc>
          <w:tcPr>
            <w:tcW w:w="4162" w:type="dxa"/>
            <w:noWrap/>
            <w:vAlign w:val="center"/>
          </w:tcPr>
          <w:p w:rsidR="00800565" w:rsidRPr="00971138" w:rsidRDefault="00800565" w:rsidP="001D7B43">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ostatné subjekty verejnej správy</w:t>
            </w:r>
          </w:p>
        </w:tc>
        <w:tc>
          <w:tcPr>
            <w:tcW w:w="1878"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800565" w:rsidRPr="00971138" w:rsidTr="00E705CC">
        <w:trPr>
          <w:trHeight w:val="70"/>
          <w:jc w:val="center"/>
        </w:trPr>
        <w:tc>
          <w:tcPr>
            <w:tcW w:w="4162" w:type="dxa"/>
            <w:shd w:val="clear" w:color="auto" w:fill="BFBFBF" w:themeFill="background1" w:themeFillShade="BF"/>
            <w:noWrap/>
            <w:vAlign w:val="center"/>
          </w:tcPr>
          <w:p w:rsidR="00800565" w:rsidRPr="00E705CC" w:rsidRDefault="00800565" w:rsidP="00E705CC">
            <w:pPr>
              <w:spacing w:after="0" w:line="240" w:lineRule="auto"/>
              <w:rPr>
                <w:rFonts w:ascii="Times New Roman" w:eastAsia="Times New Roman" w:hAnsi="Times New Roman" w:cs="Times New Roman"/>
                <w:b/>
                <w:bCs/>
                <w:sz w:val="24"/>
                <w:szCs w:val="24"/>
                <w:lang w:eastAsia="sk-SK"/>
              </w:rPr>
            </w:pPr>
            <w:r w:rsidRPr="00E705CC">
              <w:rPr>
                <w:rFonts w:ascii="Times New Roman" w:eastAsia="Times New Roman" w:hAnsi="Times New Roman" w:cs="Times New Roman"/>
                <w:b/>
                <w:bCs/>
                <w:sz w:val="24"/>
                <w:szCs w:val="24"/>
                <w:lang w:eastAsia="sk-SK"/>
              </w:rPr>
              <w:t>Vplyv na mzdové výdavky</w:t>
            </w:r>
          </w:p>
        </w:tc>
        <w:tc>
          <w:tcPr>
            <w:tcW w:w="1878" w:type="dxa"/>
            <w:shd w:val="clear" w:color="auto" w:fill="BFBFBF" w:themeFill="background1" w:themeFillShade="BF"/>
            <w:noWrap/>
            <w:vAlign w:val="center"/>
          </w:tcPr>
          <w:p w:rsidR="00800565" w:rsidRPr="00E705CC" w:rsidRDefault="00C94C7D" w:rsidP="00E705CC">
            <w:pPr>
              <w:spacing w:after="0" w:line="240" w:lineRule="auto"/>
              <w:jc w:val="right"/>
              <w:rPr>
                <w:rFonts w:ascii="Times New Roman" w:eastAsia="Times New Roman" w:hAnsi="Times New Roman" w:cs="Times New Roman"/>
                <w:b/>
                <w:bCs/>
                <w:sz w:val="24"/>
                <w:szCs w:val="24"/>
                <w:lang w:eastAsia="sk-SK"/>
              </w:rPr>
            </w:pPr>
            <w:r w:rsidRPr="00FC2D14">
              <w:rPr>
                <w:rFonts w:ascii="Times New Roman" w:eastAsia="Times New Roman" w:hAnsi="Times New Roman" w:cs="Times New Roman"/>
                <w:b/>
                <w:bCs/>
                <w:iCs/>
                <w:sz w:val="24"/>
                <w:szCs w:val="24"/>
                <w:lang w:eastAsia="sk-SK"/>
              </w:rPr>
              <w:t>121 680,00</w:t>
            </w:r>
          </w:p>
        </w:tc>
        <w:tc>
          <w:tcPr>
            <w:tcW w:w="1452" w:type="dxa"/>
            <w:shd w:val="clear" w:color="auto" w:fill="BFBFBF" w:themeFill="background1" w:themeFillShade="BF"/>
            <w:noWrap/>
            <w:vAlign w:val="center"/>
          </w:tcPr>
          <w:p w:rsidR="00800565" w:rsidRPr="00E705CC" w:rsidRDefault="00363689" w:rsidP="00E705CC">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1 335 368</w:t>
            </w:r>
            <w:r w:rsidR="00800565" w:rsidRPr="00E705CC">
              <w:rPr>
                <w:rFonts w:ascii="Times New Roman" w:eastAsia="Times New Roman" w:hAnsi="Times New Roman" w:cs="Times New Roman"/>
                <w:b/>
                <w:bCs/>
                <w:sz w:val="24"/>
                <w:szCs w:val="24"/>
                <w:lang w:eastAsia="sk-SK"/>
              </w:rPr>
              <w:t>,00</w:t>
            </w:r>
          </w:p>
        </w:tc>
        <w:tc>
          <w:tcPr>
            <w:tcW w:w="1559" w:type="dxa"/>
            <w:shd w:val="clear" w:color="auto" w:fill="BFBFBF" w:themeFill="background1" w:themeFillShade="BF"/>
            <w:noWrap/>
            <w:vAlign w:val="center"/>
          </w:tcPr>
          <w:p w:rsidR="00800565" w:rsidRPr="00E705CC" w:rsidRDefault="00363689" w:rsidP="00E705CC">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1 373 392</w:t>
            </w:r>
            <w:r w:rsidR="00800565" w:rsidRPr="00E705CC">
              <w:rPr>
                <w:rFonts w:ascii="Times New Roman" w:eastAsia="Times New Roman" w:hAnsi="Times New Roman" w:cs="Times New Roman"/>
                <w:b/>
                <w:bCs/>
                <w:sz w:val="24"/>
                <w:szCs w:val="24"/>
                <w:lang w:eastAsia="sk-SK"/>
              </w:rPr>
              <w:t>,00</w:t>
            </w:r>
          </w:p>
        </w:tc>
        <w:tc>
          <w:tcPr>
            <w:tcW w:w="1610" w:type="dxa"/>
            <w:shd w:val="clear" w:color="auto" w:fill="BFBFBF" w:themeFill="background1" w:themeFillShade="BF"/>
            <w:noWrap/>
            <w:vAlign w:val="center"/>
          </w:tcPr>
          <w:p w:rsidR="00800565" w:rsidRPr="00E705CC" w:rsidRDefault="00363689" w:rsidP="00E705CC">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1 373 392</w:t>
            </w:r>
            <w:r w:rsidR="00800565" w:rsidRPr="00E705CC">
              <w:rPr>
                <w:rFonts w:ascii="Times New Roman" w:eastAsia="Times New Roman" w:hAnsi="Times New Roman" w:cs="Times New Roman"/>
                <w:b/>
                <w:bCs/>
                <w:sz w:val="24"/>
                <w:szCs w:val="24"/>
                <w:lang w:eastAsia="sk-SK"/>
              </w:rPr>
              <w:t>,00</w:t>
            </w:r>
          </w:p>
        </w:tc>
      </w:tr>
      <w:tr w:rsidR="00800565" w:rsidRPr="00971138" w:rsidTr="00E705CC">
        <w:trPr>
          <w:trHeight w:val="70"/>
          <w:jc w:val="center"/>
        </w:trPr>
        <w:tc>
          <w:tcPr>
            <w:tcW w:w="4162" w:type="dxa"/>
            <w:noWrap/>
            <w:vAlign w:val="center"/>
          </w:tcPr>
          <w:p w:rsidR="00800565" w:rsidRPr="00363689" w:rsidRDefault="00800565" w:rsidP="00E705CC">
            <w:pPr>
              <w:spacing w:after="0" w:line="240" w:lineRule="auto"/>
              <w:rPr>
                <w:rFonts w:ascii="Times New Roman" w:eastAsia="Times New Roman" w:hAnsi="Times New Roman" w:cs="Times New Roman"/>
                <w:b/>
                <w:bCs/>
                <w:i/>
                <w:iCs/>
                <w:sz w:val="24"/>
                <w:szCs w:val="24"/>
                <w:lang w:eastAsia="sk-SK"/>
              </w:rPr>
            </w:pPr>
            <w:r w:rsidRPr="00363689">
              <w:rPr>
                <w:rFonts w:ascii="Times New Roman" w:eastAsia="Times New Roman" w:hAnsi="Times New Roman" w:cs="Times New Roman"/>
                <w:b/>
                <w:bCs/>
                <w:i/>
                <w:iCs/>
                <w:sz w:val="24"/>
                <w:szCs w:val="24"/>
                <w:lang w:eastAsia="sk-SK"/>
              </w:rPr>
              <w:t>- vplyv na ŠR(6)</w:t>
            </w:r>
          </w:p>
        </w:tc>
        <w:tc>
          <w:tcPr>
            <w:tcW w:w="1878" w:type="dxa"/>
            <w:noWrap/>
            <w:vAlign w:val="center"/>
          </w:tcPr>
          <w:p w:rsidR="00800565" w:rsidRPr="00363689" w:rsidRDefault="00C94C7D" w:rsidP="00E705CC">
            <w:pPr>
              <w:spacing w:after="0" w:line="240" w:lineRule="auto"/>
              <w:jc w:val="right"/>
              <w:rPr>
                <w:rFonts w:ascii="Times New Roman" w:eastAsia="Times New Roman" w:hAnsi="Times New Roman" w:cs="Times New Roman"/>
                <w:b/>
                <w:bCs/>
                <w:iCs/>
                <w:lang w:eastAsia="sk-SK"/>
              </w:rPr>
            </w:pPr>
            <w:r>
              <w:rPr>
                <w:rFonts w:ascii="Times New Roman" w:eastAsia="Times New Roman" w:hAnsi="Times New Roman" w:cs="Times New Roman"/>
                <w:b/>
                <w:bCs/>
                <w:iCs/>
                <w:lang w:eastAsia="sk-SK"/>
              </w:rPr>
              <w:t>0</w:t>
            </w:r>
          </w:p>
        </w:tc>
        <w:tc>
          <w:tcPr>
            <w:tcW w:w="1452" w:type="dxa"/>
            <w:noWrap/>
            <w:vAlign w:val="center"/>
          </w:tcPr>
          <w:p w:rsidR="00800565" w:rsidRPr="00363689" w:rsidRDefault="00800565" w:rsidP="00E705CC">
            <w:pPr>
              <w:spacing w:after="0" w:line="240" w:lineRule="auto"/>
              <w:jc w:val="right"/>
              <w:rPr>
                <w:rFonts w:ascii="Times New Roman" w:eastAsia="Times New Roman" w:hAnsi="Times New Roman" w:cs="Times New Roman"/>
                <w:b/>
                <w:bCs/>
                <w:iCs/>
                <w:lang w:eastAsia="sk-SK"/>
              </w:rPr>
            </w:pPr>
            <w:r w:rsidRPr="00363689">
              <w:rPr>
                <w:rFonts w:ascii="Times New Roman" w:eastAsia="Times New Roman" w:hAnsi="Times New Roman" w:cs="Times New Roman"/>
                <w:b/>
                <w:bCs/>
                <w:iCs/>
                <w:lang w:eastAsia="sk-SK"/>
              </w:rPr>
              <w:t>1 200 000,00</w:t>
            </w:r>
          </w:p>
        </w:tc>
        <w:tc>
          <w:tcPr>
            <w:tcW w:w="1559" w:type="dxa"/>
            <w:noWrap/>
            <w:vAlign w:val="center"/>
          </w:tcPr>
          <w:p w:rsidR="00800565" w:rsidRPr="00363689" w:rsidRDefault="00800565" w:rsidP="00E705CC">
            <w:pPr>
              <w:spacing w:after="0" w:line="240" w:lineRule="auto"/>
              <w:jc w:val="right"/>
              <w:rPr>
                <w:rFonts w:ascii="Times New Roman" w:eastAsia="Times New Roman" w:hAnsi="Times New Roman" w:cs="Times New Roman"/>
                <w:b/>
                <w:bCs/>
                <w:iCs/>
                <w:lang w:eastAsia="sk-SK"/>
              </w:rPr>
            </w:pPr>
            <w:r w:rsidRPr="00363689">
              <w:rPr>
                <w:rFonts w:ascii="Times New Roman" w:eastAsia="Times New Roman" w:hAnsi="Times New Roman" w:cs="Times New Roman"/>
                <w:b/>
                <w:bCs/>
                <w:iCs/>
                <w:lang w:eastAsia="sk-SK"/>
              </w:rPr>
              <w:t>1 200 000,00</w:t>
            </w:r>
          </w:p>
        </w:tc>
        <w:tc>
          <w:tcPr>
            <w:tcW w:w="1610" w:type="dxa"/>
            <w:noWrap/>
            <w:vAlign w:val="center"/>
          </w:tcPr>
          <w:p w:rsidR="00800565" w:rsidRPr="00363689" w:rsidRDefault="00800565" w:rsidP="00E705CC">
            <w:pPr>
              <w:spacing w:after="0" w:line="240" w:lineRule="auto"/>
              <w:jc w:val="right"/>
              <w:rPr>
                <w:rFonts w:ascii="Times New Roman" w:eastAsia="Times New Roman" w:hAnsi="Times New Roman" w:cs="Times New Roman"/>
                <w:b/>
                <w:bCs/>
                <w:iCs/>
                <w:lang w:eastAsia="sk-SK"/>
              </w:rPr>
            </w:pPr>
            <w:r w:rsidRPr="00363689">
              <w:rPr>
                <w:rFonts w:ascii="Times New Roman" w:eastAsia="Times New Roman" w:hAnsi="Times New Roman" w:cs="Times New Roman"/>
                <w:b/>
                <w:bCs/>
                <w:iCs/>
                <w:lang w:eastAsia="sk-SK"/>
              </w:rPr>
              <w:t>1 200 000,00</w:t>
            </w:r>
          </w:p>
        </w:tc>
      </w:tr>
      <w:tr w:rsidR="00800565" w:rsidRPr="00971138" w:rsidTr="00E705CC">
        <w:trPr>
          <w:trHeight w:val="70"/>
          <w:jc w:val="center"/>
        </w:trPr>
        <w:tc>
          <w:tcPr>
            <w:tcW w:w="4162" w:type="dxa"/>
            <w:noWrap/>
            <w:vAlign w:val="center"/>
          </w:tcPr>
          <w:p w:rsidR="00800565" w:rsidRPr="00363689" w:rsidRDefault="00800565" w:rsidP="00E705CC">
            <w:pPr>
              <w:spacing w:after="0" w:line="240" w:lineRule="auto"/>
              <w:rPr>
                <w:rFonts w:ascii="Times New Roman" w:eastAsia="Times New Roman" w:hAnsi="Times New Roman" w:cs="Times New Roman"/>
                <w:b/>
                <w:bCs/>
                <w:i/>
                <w:iCs/>
                <w:sz w:val="24"/>
                <w:szCs w:val="24"/>
                <w:lang w:eastAsia="sk-SK"/>
              </w:rPr>
            </w:pPr>
            <w:r w:rsidRPr="00363689">
              <w:rPr>
                <w:rFonts w:ascii="Times New Roman" w:eastAsia="Times New Roman" w:hAnsi="Times New Roman" w:cs="Times New Roman"/>
                <w:b/>
                <w:bCs/>
                <w:i/>
                <w:iCs/>
                <w:sz w:val="24"/>
                <w:szCs w:val="24"/>
                <w:lang w:eastAsia="sk-SK"/>
              </w:rPr>
              <w:t>- vplyv na ŠR (</w:t>
            </w:r>
            <w:r w:rsidR="00924BA7">
              <w:rPr>
                <w:rFonts w:ascii="Times New Roman" w:eastAsia="Times New Roman" w:hAnsi="Times New Roman" w:cs="Times New Roman"/>
                <w:b/>
                <w:i/>
                <w:iCs/>
                <w:sz w:val="24"/>
                <w:szCs w:val="24"/>
                <w:lang w:eastAsia="sk-SK"/>
              </w:rPr>
              <w:t>14</w:t>
            </w:r>
            <w:r w:rsidRPr="00363689">
              <w:rPr>
                <w:rFonts w:ascii="Times New Roman" w:eastAsia="Times New Roman" w:hAnsi="Times New Roman" w:cs="Times New Roman"/>
                <w:b/>
                <w:bCs/>
                <w:i/>
                <w:iCs/>
                <w:sz w:val="24"/>
                <w:szCs w:val="24"/>
                <w:lang w:eastAsia="sk-SK"/>
              </w:rPr>
              <w:t>)</w:t>
            </w:r>
          </w:p>
        </w:tc>
        <w:tc>
          <w:tcPr>
            <w:tcW w:w="1878" w:type="dxa"/>
            <w:noWrap/>
            <w:vAlign w:val="center"/>
          </w:tcPr>
          <w:p w:rsidR="00800565" w:rsidRPr="00363689" w:rsidRDefault="00800565" w:rsidP="00E705CC">
            <w:pPr>
              <w:spacing w:after="0" w:line="240" w:lineRule="auto"/>
              <w:jc w:val="right"/>
              <w:rPr>
                <w:rFonts w:ascii="Times New Roman" w:eastAsia="Times New Roman" w:hAnsi="Times New Roman" w:cs="Times New Roman"/>
                <w:b/>
                <w:bCs/>
                <w:iCs/>
                <w:lang w:eastAsia="sk-SK"/>
              </w:rPr>
            </w:pPr>
            <w:r w:rsidRPr="00C94C7D">
              <w:rPr>
                <w:rFonts w:ascii="Times New Roman" w:eastAsia="Times New Roman" w:hAnsi="Times New Roman" w:cs="Times New Roman"/>
                <w:b/>
                <w:bCs/>
                <w:iCs/>
                <w:lang w:eastAsia="sk-SK"/>
              </w:rPr>
              <w:t>121 680,00</w:t>
            </w:r>
          </w:p>
        </w:tc>
        <w:tc>
          <w:tcPr>
            <w:tcW w:w="1452" w:type="dxa"/>
            <w:noWrap/>
            <w:vAlign w:val="center"/>
          </w:tcPr>
          <w:p w:rsidR="00800565" w:rsidRPr="00C94C7D" w:rsidRDefault="00800565" w:rsidP="00E705CC">
            <w:pPr>
              <w:spacing w:after="0" w:line="240" w:lineRule="auto"/>
              <w:jc w:val="right"/>
              <w:rPr>
                <w:rFonts w:ascii="Times New Roman" w:eastAsia="Times New Roman" w:hAnsi="Times New Roman" w:cs="Times New Roman"/>
                <w:b/>
                <w:bCs/>
                <w:iCs/>
                <w:lang w:eastAsia="sk-SK"/>
              </w:rPr>
            </w:pPr>
            <w:r w:rsidRPr="00C94C7D">
              <w:rPr>
                <w:rFonts w:ascii="Times New Roman" w:eastAsia="Times New Roman" w:hAnsi="Times New Roman" w:cs="Times New Roman"/>
                <w:b/>
                <w:bCs/>
                <w:iCs/>
                <w:lang w:eastAsia="sk-SK"/>
              </w:rPr>
              <w:t>97 344,00</w:t>
            </w:r>
          </w:p>
        </w:tc>
        <w:tc>
          <w:tcPr>
            <w:tcW w:w="1559" w:type="dxa"/>
            <w:noWrap/>
            <w:vAlign w:val="center"/>
          </w:tcPr>
          <w:p w:rsidR="00800565" w:rsidRPr="008E2493" w:rsidRDefault="00800565" w:rsidP="00E705CC">
            <w:pPr>
              <w:spacing w:after="0" w:line="240" w:lineRule="auto"/>
              <w:jc w:val="right"/>
              <w:rPr>
                <w:rFonts w:ascii="Times New Roman" w:eastAsia="Times New Roman" w:hAnsi="Times New Roman" w:cs="Times New Roman"/>
                <w:b/>
                <w:bCs/>
                <w:iCs/>
                <w:lang w:eastAsia="sk-SK"/>
              </w:rPr>
            </w:pPr>
            <w:r w:rsidRPr="008E2493">
              <w:rPr>
                <w:rFonts w:ascii="Times New Roman" w:eastAsia="Times New Roman" w:hAnsi="Times New Roman" w:cs="Times New Roman"/>
                <w:b/>
                <w:bCs/>
                <w:iCs/>
                <w:lang w:eastAsia="sk-SK"/>
              </w:rPr>
              <w:t>97 344,00</w:t>
            </w:r>
          </w:p>
        </w:tc>
        <w:tc>
          <w:tcPr>
            <w:tcW w:w="1610" w:type="dxa"/>
            <w:noWrap/>
            <w:vAlign w:val="center"/>
          </w:tcPr>
          <w:p w:rsidR="00800565" w:rsidRPr="00363689" w:rsidRDefault="00800565" w:rsidP="00E705CC">
            <w:pPr>
              <w:spacing w:after="0" w:line="240" w:lineRule="auto"/>
              <w:jc w:val="right"/>
              <w:rPr>
                <w:rFonts w:ascii="Times New Roman" w:eastAsia="Times New Roman" w:hAnsi="Times New Roman" w:cs="Times New Roman"/>
                <w:b/>
                <w:bCs/>
                <w:iCs/>
                <w:lang w:eastAsia="sk-SK"/>
              </w:rPr>
            </w:pPr>
            <w:r w:rsidRPr="00363689">
              <w:rPr>
                <w:rFonts w:ascii="Times New Roman" w:eastAsia="Times New Roman" w:hAnsi="Times New Roman" w:cs="Times New Roman"/>
                <w:b/>
                <w:bCs/>
                <w:iCs/>
                <w:lang w:eastAsia="sk-SK"/>
              </w:rPr>
              <w:t>97 344,00</w:t>
            </w:r>
          </w:p>
        </w:tc>
      </w:tr>
      <w:tr w:rsidR="00800565" w:rsidRPr="00971138" w:rsidTr="00E705CC">
        <w:trPr>
          <w:trHeight w:val="70"/>
          <w:jc w:val="center"/>
        </w:trPr>
        <w:tc>
          <w:tcPr>
            <w:tcW w:w="4162" w:type="dxa"/>
            <w:noWrap/>
            <w:vAlign w:val="center"/>
          </w:tcPr>
          <w:p w:rsidR="00800565" w:rsidRPr="00971138" w:rsidRDefault="00800565" w:rsidP="00924BA7">
            <w:pPr>
              <w:spacing w:after="0" w:line="240" w:lineRule="auto"/>
              <w:rPr>
                <w:rFonts w:ascii="Times New Roman" w:eastAsia="Times New Roman" w:hAnsi="Times New Roman" w:cs="Times New Roman"/>
                <w:b/>
                <w:bCs/>
                <w:i/>
                <w:iCs/>
                <w:sz w:val="24"/>
                <w:szCs w:val="24"/>
                <w:lang w:eastAsia="sk-SK"/>
              </w:rPr>
            </w:pPr>
            <w:r>
              <w:rPr>
                <w:rFonts w:ascii="Times New Roman" w:eastAsia="Times New Roman" w:hAnsi="Times New Roman" w:cs="Times New Roman"/>
                <w:b/>
                <w:bCs/>
                <w:i/>
                <w:iCs/>
                <w:sz w:val="24"/>
                <w:szCs w:val="24"/>
                <w:lang w:eastAsia="sk-SK"/>
              </w:rPr>
              <w:t>- vplyv na ŠR (</w:t>
            </w:r>
            <w:r w:rsidR="00924BA7">
              <w:rPr>
                <w:rFonts w:ascii="Times New Roman" w:eastAsia="Times New Roman" w:hAnsi="Times New Roman" w:cs="Times New Roman"/>
                <w:b/>
                <w:bCs/>
                <w:i/>
                <w:iCs/>
                <w:sz w:val="24"/>
                <w:szCs w:val="24"/>
                <w:lang w:eastAsia="sk-SK"/>
              </w:rPr>
              <w:t>17</w:t>
            </w:r>
            <w:r w:rsidRPr="00E705CC">
              <w:rPr>
                <w:rFonts w:ascii="Times New Roman" w:eastAsia="Times New Roman" w:hAnsi="Times New Roman" w:cs="Times New Roman"/>
                <w:b/>
                <w:bCs/>
                <w:i/>
                <w:iCs/>
                <w:sz w:val="24"/>
                <w:szCs w:val="24"/>
                <w:lang w:eastAsia="sk-SK"/>
              </w:rPr>
              <w:t>)</w:t>
            </w:r>
          </w:p>
        </w:tc>
        <w:tc>
          <w:tcPr>
            <w:tcW w:w="1878" w:type="dxa"/>
            <w:noWrap/>
            <w:vAlign w:val="center"/>
          </w:tcPr>
          <w:p w:rsidR="00800565" w:rsidRPr="00E705CC" w:rsidRDefault="00C94C7D" w:rsidP="00D155DE">
            <w:pPr>
              <w:spacing w:after="0" w:line="240" w:lineRule="auto"/>
              <w:jc w:val="right"/>
              <w:rPr>
                <w:rFonts w:ascii="Times New Roman" w:eastAsia="Times New Roman" w:hAnsi="Times New Roman" w:cs="Times New Roman"/>
                <w:b/>
                <w:bCs/>
                <w:lang w:eastAsia="sk-SK"/>
              </w:rPr>
            </w:pPr>
            <w:r>
              <w:rPr>
                <w:rFonts w:ascii="Times New Roman" w:eastAsia="Times New Roman" w:hAnsi="Times New Roman" w:cs="Times New Roman"/>
                <w:b/>
                <w:bCs/>
                <w:lang w:eastAsia="sk-SK"/>
              </w:rPr>
              <w:t>0</w:t>
            </w:r>
          </w:p>
        </w:tc>
        <w:tc>
          <w:tcPr>
            <w:tcW w:w="1452"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Pr>
                <w:rFonts w:ascii="Times New Roman" w:eastAsia="Times New Roman" w:hAnsi="Times New Roman" w:cs="Times New Roman"/>
                <w:b/>
                <w:bCs/>
                <w:lang w:eastAsia="sk-SK"/>
              </w:rPr>
              <w:t>28 176</w:t>
            </w:r>
          </w:p>
        </w:tc>
        <w:tc>
          <w:tcPr>
            <w:tcW w:w="1559"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Pr>
                <w:rFonts w:ascii="Times New Roman" w:eastAsia="Times New Roman" w:hAnsi="Times New Roman" w:cs="Times New Roman"/>
                <w:b/>
                <w:bCs/>
                <w:lang w:eastAsia="sk-SK"/>
              </w:rPr>
              <w:t>56 352</w:t>
            </w:r>
          </w:p>
        </w:tc>
        <w:tc>
          <w:tcPr>
            <w:tcW w:w="1610"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Pr>
                <w:rFonts w:ascii="Times New Roman" w:eastAsia="Times New Roman" w:hAnsi="Times New Roman" w:cs="Times New Roman"/>
                <w:b/>
                <w:bCs/>
                <w:lang w:eastAsia="sk-SK"/>
              </w:rPr>
              <w:t>56 352</w:t>
            </w:r>
          </w:p>
        </w:tc>
      </w:tr>
      <w:tr w:rsidR="00800565" w:rsidRPr="00971138" w:rsidTr="00E705CC">
        <w:trPr>
          <w:trHeight w:val="70"/>
          <w:jc w:val="center"/>
        </w:trPr>
        <w:tc>
          <w:tcPr>
            <w:tcW w:w="4162" w:type="dxa"/>
            <w:noWrap/>
            <w:vAlign w:val="center"/>
          </w:tcPr>
          <w:p w:rsidR="00800565" w:rsidRPr="00971138" w:rsidRDefault="00800565"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obce</w:t>
            </w:r>
          </w:p>
        </w:tc>
        <w:tc>
          <w:tcPr>
            <w:tcW w:w="1878"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800565" w:rsidRPr="00971138" w:rsidTr="00E705CC">
        <w:trPr>
          <w:trHeight w:val="70"/>
          <w:jc w:val="center"/>
        </w:trPr>
        <w:tc>
          <w:tcPr>
            <w:tcW w:w="4162" w:type="dxa"/>
            <w:noWrap/>
            <w:vAlign w:val="center"/>
          </w:tcPr>
          <w:p w:rsidR="00800565" w:rsidRPr="00971138" w:rsidRDefault="00800565" w:rsidP="00D155DE">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i/>
                <w:iCs/>
                <w:sz w:val="24"/>
                <w:szCs w:val="24"/>
                <w:lang w:eastAsia="sk-SK"/>
              </w:rPr>
              <w:t>- vplyv na vyššie územné celky</w:t>
            </w:r>
          </w:p>
        </w:tc>
        <w:tc>
          <w:tcPr>
            <w:tcW w:w="1878"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800565" w:rsidRPr="00971138" w:rsidTr="00E705CC">
        <w:trPr>
          <w:trHeight w:val="70"/>
          <w:jc w:val="center"/>
        </w:trPr>
        <w:tc>
          <w:tcPr>
            <w:tcW w:w="4162" w:type="dxa"/>
            <w:noWrap/>
            <w:vAlign w:val="center"/>
          </w:tcPr>
          <w:p w:rsidR="00800565" w:rsidRPr="00971138" w:rsidRDefault="00800565" w:rsidP="001D7B43">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i/>
                <w:iCs/>
                <w:sz w:val="24"/>
                <w:szCs w:val="24"/>
                <w:lang w:eastAsia="sk-SK"/>
              </w:rPr>
              <w:t>- vplyv na ostatné subjekty verejnej správy</w:t>
            </w:r>
          </w:p>
        </w:tc>
        <w:tc>
          <w:tcPr>
            <w:tcW w:w="1878"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452"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559"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c>
          <w:tcPr>
            <w:tcW w:w="1610" w:type="dxa"/>
            <w:noWrap/>
            <w:vAlign w:val="center"/>
          </w:tcPr>
          <w:p w:rsidR="00800565" w:rsidRPr="00E705CC" w:rsidRDefault="00800565" w:rsidP="00D155DE">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b/>
                <w:bCs/>
                <w:lang w:eastAsia="sk-SK"/>
              </w:rPr>
              <w:t>0</w:t>
            </w:r>
          </w:p>
        </w:tc>
      </w:tr>
      <w:tr w:rsidR="00800565" w:rsidRPr="00971138" w:rsidTr="00E705CC">
        <w:trPr>
          <w:trHeight w:val="70"/>
          <w:jc w:val="center"/>
        </w:trPr>
        <w:tc>
          <w:tcPr>
            <w:tcW w:w="4162" w:type="dxa"/>
            <w:shd w:val="clear" w:color="auto" w:fill="C0C0C0"/>
            <w:noWrap/>
            <w:vAlign w:val="center"/>
          </w:tcPr>
          <w:p w:rsidR="00800565" w:rsidRPr="00971138" w:rsidRDefault="00800565"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sz w:val="24"/>
                <w:szCs w:val="24"/>
                <w:lang w:eastAsia="sk-SK"/>
              </w:rPr>
              <w:t>Financovanie zabezpečené v rozpočte</w:t>
            </w:r>
          </w:p>
        </w:tc>
        <w:tc>
          <w:tcPr>
            <w:tcW w:w="1878" w:type="dxa"/>
            <w:shd w:val="clear" w:color="auto" w:fill="C0C0C0"/>
            <w:noWrap/>
            <w:vAlign w:val="center"/>
          </w:tcPr>
          <w:p w:rsidR="00800565" w:rsidRPr="00971138" w:rsidRDefault="00800565" w:rsidP="00D155DE">
            <w:pPr>
              <w:spacing w:after="0" w:line="240" w:lineRule="auto"/>
              <w:jc w:val="right"/>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4"/>
                <w:szCs w:val="24"/>
                <w:lang w:eastAsia="sk-SK"/>
              </w:rPr>
              <w:t>410</w:t>
            </w:r>
            <w:r w:rsidR="00C94C7D">
              <w:rPr>
                <w:rFonts w:ascii="Times New Roman" w:eastAsia="Times New Roman" w:hAnsi="Times New Roman" w:cs="Times New Roman"/>
                <w:b/>
                <w:bCs/>
                <w:sz w:val="24"/>
                <w:szCs w:val="24"/>
                <w:lang w:eastAsia="sk-SK"/>
              </w:rPr>
              <w:t> </w:t>
            </w:r>
            <w:r>
              <w:rPr>
                <w:rFonts w:ascii="Times New Roman" w:eastAsia="Times New Roman" w:hAnsi="Times New Roman" w:cs="Times New Roman"/>
                <w:b/>
                <w:bCs/>
                <w:sz w:val="24"/>
                <w:szCs w:val="24"/>
                <w:lang w:eastAsia="sk-SK"/>
              </w:rPr>
              <w:t>000</w:t>
            </w:r>
            <w:r w:rsidR="00C94C7D">
              <w:rPr>
                <w:rFonts w:ascii="Times New Roman" w:eastAsia="Times New Roman" w:hAnsi="Times New Roman" w:cs="Times New Roman"/>
                <w:b/>
                <w:bCs/>
                <w:sz w:val="24"/>
                <w:szCs w:val="24"/>
                <w:lang w:eastAsia="sk-SK"/>
              </w:rPr>
              <w:t>,00</w:t>
            </w:r>
          </w:p>
        </w:tc>
        <w:tc>
          <w:tcPr>
            <w:tcW w:w="1452" w:type="dxa"/>
            <w:shd w:val="clear" w:color="auto" w:fill="C0C0C0"/>
            <w:noWrap/>
            <w:vAlign w:val="center"/>
          </w:tcPr>
          <w:p w:rsidR="00800565" w:rsidRPr="00971138" w:rsidRDefault="00800565" w:rsidP="00D155DE">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4"/>
                <w:szCs w:val="24"/>
                <w:lang w:eastAsia="sk-SK"/>
              </w:rPr>
              <w:t>0</w:t>
            </w:r>
          </w:p>
        </w:tc>
        <w:tc>
          <w:tcPr>
            <w:tcW w:w="1559" w:type="dxa"/>
            <w:shd w:val="clear" w:color="auto" w:fill="C0C0C0"/>
            <w:noWrap/>
            <w:vAlign w:val="center"/>
          </w:tcPr>
          <w:p w:rsidR="00800565" w:rsidRPr="00971138" w:rsidRDefault="00800565" w:rsidP="00D155DE">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4"/>
                <w:szCs w:val="24"/>
                <w:lang w:eastAsia="sk-SK"/>
              </w:rPr>
              <w:t>0</w:t>
            </w:r>
          </w:p>
        </w:tc>
        <w:tc>
          <w:tcPr>
            <w:tcW w:w="1610" w:type="dxa"/>
            <w:shd w:val="clear" w:color="auto" w:fill="C0C0C0"/>
            <w:noWrap/>
            <w:vAlign w:val="center"/>
          </w:tcPr>
          <w:p w:rsidR="00800565" w:rsidRPr="00971138" w:rsidRDefault="00800565" w:rsidP="00D155DE">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4"/>
                <w:szCs w:val="24"/>
                <w:lang w:eastAsia="sk-SK"/>
              </w:rPr>
              <w:t>0</w:t>
            </w:r>
          </w:p>
        </w:tc>
      </w:tr>
      <w:tr w:rsidR="00800565" w:rsidRPr="00971138" w:rsidTr="00E705CC">
        <w:trPr>
          <w:trHeight w:val="70"/>
          <w:jc w:val="center"/>
        </w:trPr>
        <w:tc>
          <w:tcPr>
            <w:tcW w:w="4162" w:type="dxa"/>
            <w:shd w:val="clear" w:color="auto" w:fill="BFBFBF" w:themeFill="background1" w:themeFillShade="BF"/>
            <w:noWrap/>
            <w:vAlign w:val="center"/>
          </w:tcPr>
          <w:p w:rsidR="00800565" w:rsidRPr="00971138" w:rsidRDefault="00800565" w:rsidP="00D155DE">
            <w:pPr>
              <w:spacing w:after="0" w:line="240" w:lineRule="auto"/>
              <w:rPr>
                <w:rFonts w:ascii="Times New Roman" w:eastAsia="Times New Roman" w:hAnsi="Times New Roman" w:cs="Times New Roman"/>
                <w:b/>
                <w:bCs/>
                <w:i/>
                <w:iCs/>
                <w:sz w:val="24"/>
                <w:szCs w:val="24"/>
                <w:lang w:eastAsia="sk-SK"/>
              </w:rPr>
            </w:pPr>
            <w:r w:rsidRPr="00971138">
              <w:rPr>
                <w:rFonts w:ascii="Times New Roman" w:eastAsia="Times New Roman" w:hAnsi="Times New Roman" w:cs="Times New Roman"/>
                <w:b/>
                <w:bCs/>
                <w:sz w:val="24"/>
                <w:szCs w:val="24"/>
                <w:lang w:eastAsia="sk-SK"/>
              </w:rPr>
              <w:t>Iné ako rozpočtové zdroje</w:t>
            </w:r>
          </w:p>
        </w:tc>
        <w:tc>
          <w:tcPr>
            <w:tcW w:w="1878" w:type="dxa"/>
            <w:shd w:val="clear" w:color="auto" w:fill="BFBFBF" w:themeFill="background1" w:themeFillShade="BF"/>
            <w:noWrap/>
            <w:vAlign w:val="center"/>
          </w:tcPr>
          <w:p w:rsidR="00800565" w:rsidRPr="00971138" w:rsidRDefault="00800565" w:rsidP="00D155DE">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4"/>
                <w:szCs w:val="24"/>
                <w:lang w:eastAsia="sk-SK"/>
              </w:rPr>
              <w:t>0</w:t>
            </w:r>
          </w:p>
        </w:tc>
        <w:tc>
          <w:tcPr>
            <w:tcW w:w="1452" w:type="dxa"/>
            <w:shd w:val="clear" w:color="auto" w:fill="BFBFBF" w:themeFill="background1" w:themeFillShade="BF"/>
            <w:noWrap/>
            <w:vAlign w:val="center"/>
          </w:tcPr>
          <w:p w:rsidR="00800565" w:rsidRPr="00971138" w:rsidRDefault="00800565" w:rsidP="00D155DE">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4"/>
                <w:szCs w:val="24"/>
                <w:lang w:eastAsia="sk-SK"/>
              </w:rPr>
              <w:t>0</w:t>
            </w:r>
          </w:p>
        </w:tc>
        <w:tc>
          <w:tcPr>
            <w:tcW w:w="1559" w:type="dxa"/>
            <w:shd w:val="clear" w:color="auto" w:fill="BFBFBF" w:themeFill="background1" w:themeFillShade="BF"/>
            <w:noWrap/>
            <w:vAlign w:val="center"/>
          </w:tcPr>
          <w:p w:rsidR="00800565" w:rsidRPr="00971138" w:rsidRDefault="00800565" w:rsidP="00D155DE">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4"/>
                <w:szCs w:val="24"/>
                <w:lang w:eastAsia="sk-SK"/>
              </w:rPr>
              <w:t>0</w:t>
            </w:r>
          </w:p>
        </w:tc>
        <w:tc>
          <w:tcPr>
            <w:tcW w:w="1610" w:type="dxa"/>
            <w:shd w:val="clear" w:color="auto" w:fill="BFBFBF" w:themeFill="background1" w:themeFillShade="BF"/>
            <w:noWrap/>
            <w:vAlign w:val="center"/>
          </w:tcPr>
          <w:p w:rsidR="00800565" w:rsidRPr="00971138" w:rsidRDefault="00800565" w:rsidP="00D155DE">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4"/>
                <w:szCs w:val="24"/>
                <w:lang w:eastAsia="sk-SK"/>
              </w:rPr>
              <w:t>0</w:t>
            </w:r>
          </w:p>
        </w:tc>
      </w:tr>
      <w:tr w:rsidR="00C94C7D" w:rsidRPr="00971138" w:rsidTr="00E705CC">
        <w:trPr>
          <w:trHeight w:val="70"/>
          <w:jc w:val="center"/>
        </w:trPr>
        <w:tc>
          <w:tcPr>
            <w:tcW w:w="4162" w:type="dxa"/>
            <w:shd w:val="clear" w:color="auto" w:fill="A6A6A6" w:themeFill="background1" w:themeFillShade="A6"/>
            <w:noWrap/>
            <w:vAlign w:val="center"/>
          </w:tcPr>
          <w:p w:rsidR="00C94C7D" w:rsidRPr="00971138" w:rsidRDefault="00C94C7D" w:rsidP="00D155DE">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Rozpočtovo nekrytý vplyv / úspora</w:t>
            </w:r>
          </w:p>
        </w:tc>
        <w:tc>
          <w:tcPr>
            <w:tcW w:w="1878" w:type="dxa"/>
            <w:shd w:val="clear" w:color="auto" w:fill="A6A6A6" w:themeFill="background1" w:themeFillShade="A6"/>
            <w:noWrap/>
            <w:vAlign w:val="center"/>
          </w:tcPr>
          <w:p w:rsidR="00C94C7D" w:rsidRPr="008E2493" w:rsidRDefault="00C94C7D" w:rsidP="00E705CC">
            <w:pPr>
              <w:spacing w:after="0" w:line="240" w:lineRule="auto"/>
              <w:jc w:val="right"/>
              <w:rPr>
                <w:rFonts w:ascii="Times New Roman" w:eastAsia="Times New Roman" w:hAnsi="Times New Roman" w:cs="Times New Roman"/>
                <w:b/>
                <w:bCs/>
                <w:sz w:val="24"/>
                <w:szCs w:val="24"/>
                <w:lang w:eastAsia="sk-SK"/>
              </w:rPr>
            </w:pPr>
            <w:r w:rsidRPr="00FC2D14">
              <w:rPr>
                <w:rFonts w:ascii="Times New Roman" w:hAnsi="Times New Roman" w:cs="Times New Roman"/>
                <w:b/>
                <w:bCs/>
                <w:color w:val="000000"/>
                <w:sz w:val="24"/>
                <w:szCs w:val="24"/>
              </w:rPr>
              <w:t>1 803 813,25</w:t>
            </w:r>
          </w:p>
        </w:tc>
        <w:tc>
          <w:tcPr>
            <w:tcW w:w="1452" w:type="dxa"/>
            <w:shd w:val="clear" w:color="auto" w:fill="A6A6A6" w:themeFill="background1" w:themeFillShade="A6"/>
            <w:noWrap/>
            <w:vAlign w:val="center"/>
          </w:tcPr>
          <w:p w:rsidR="00C94C7D" w:rsidRPr="008E2493" w:rsidRDefault="00C94C7D" w:rsidP="00E705CC">
            <w:pPr>
              <w:spacing w:after="0" w:line="240" w:lineRule="auto"/>
              <w:jc w:val="right"/>
              <w:rPr>
                <w:rFonts w:ascii="Times New Roman" w:eastAsia="Times New Roman" w:hAnsi="Times New Roman" w:cs="Times New Roman"/>
                <w:b/>
                <w:bCs/>
                <w:sz w:val="24"/>
                <w:szCs w:val="24"/>
                <w:lang w:eastAsia="sk-SK"/>
              </w:rPr>
            </w:pPr>
            <w:r w:rsidRPr="00FC2D14">
              <w:rPr>
                <w:rFonts w:ascii="Times New Roman" w:hAnsi="Times New Roman" w:cs="Times New Roman"/>
                <w:b/>
                <w:bCs/>
                <w:color w:val="000000"/>
                <w:sz w:val="24"/>
                <w:szCs w:val="24"/>
              </w:rPr>
              <w:t>993 165,91</w:t>
            </w:r>
          </w:p>
        </w:tc>
        <w:tc>
          <w:tcPr>
            <w:tcW w:w="1559" w:type="dxa"/>
            <w:shd w:val="clear" w:color="auto" w:fill="A6A6A6" w:themeFill="background1" w:themeFillShade="A6"/>
            <w:noWrap/>
            <w:vAlign w:val="center"/>
          </w:tcPr>
          <w:p w:rsidR="00C94C7D" w:rsidRPr="008E2493" w:rsidRDefault="00C94C7D" w:rsidP="00E705CC">
            <w:pPr>
              <w:spacing w:after="0" w:line="240" w:lineRule="auto"/>
              <w:jc w:val="right"/>
              <w:rPr>
                <w:rFonts w:ascii="Times New Roman" w:eastAsia="Times New Roman" w:hAnsi="Times New Roman" w:cs="Times New Roman"/>
                <w:b/>
                <w:bCs/>
                <w:sz w:val="24"/>
                <w:szCs w:val="24"/>
                <w:lang w:eastAsia="sk-SK"/>
              </w:rPr>
            </w:pPr>
            <w:r w:rsidRPr="00FC2D14">
              <w:rPr>
                <w:rFonts w:ascii="Times New Roman" w:hAnsi="Times New Roman" w:cs="Times New Roman"/>
                <w:b/>
                <w:bCs/>
                <w:color w:val="000000"/>
                <w:sz w:val="24"/>
                <w:szCs w:val="24"/>
              </w:rPr>
              <w:t>628 665,91</w:t>
            </w:r>
          </w:p>
        </w:tc>
        <w:tc>
          <w:tcPr>
            <w:tcW w:w="1610" w:type="dxa"/>
            <w:shd w:val="clear" w:color="auto" w:fill="A6A6A6" w:themeFill="background1" w:themeFillShade="A6"/>
            <w:noWrap/>
            <w:vAlign w:val="center"/>
          </w:tcPr>
          <w:p w:rsidR="00C94C7D" w:rsidRPr="008E2493" w:rsidRDefault="00C94C7D" w:rsidP="00E705CC">
            <w:pPr>
              <w:spacing w:after="0" w:line="240" w:lineRule="auto"/>
              <w:jc w:val="right"/>
              <w:rPr>
                <w:rFonts w:ascii="Times New Roman" w:eastAsia="Times New Roman" w:hAnsi="Times New Roman" w:cs="Times New Roman"/>
                <w:b/>
                <w:bCs/>
                <w:sz w:val="24"/>
                <w:szCs w:val="24"/>
                <w:lang w:eastAsia="sk-SK"/>
              </w:rPr>
            </w:pPr>
            <w:r w:rsidRPr="00FC2D14">
              <w:rPr>
                <w:rFonts w:ascii="Times New Roman" w:hAnsi="Times New Roman" w:cs="Times New Roman"/>
                <w:b/>
                <w:bCs/>
                <w:color w:val="000000"/>
                <w:sz w:val="24"/>
                <w:szCs w:val="24"/>
              </w:rPr>
              <w:t>45 145,91</w:t>
            </w:r>
          </w:p>
        </w:tc>
      </w:tr>
      <w:tr w:rsidR="00800565" w:rsidRPr="00971138" w:rsidTr="00E705CC">
        <w:trPr>
          <w:trHeight w:val="70"/>
          <w:jc w:val="center"/>
        </w:trPr>
        <w:tc>
          <w:tcPr>
            <w:tcW w:w="4162" w:type="dxa"/>
            <w:noWrap/>
            <w:vAlign w:val="center"/>
          </w:tcPr>
          <w:p w:rsidR="00800565" w:rsidRPr="00971138" w:rsidRDefault="00800565" w:rsidP="00D155DE">
            <w:pPr>
              <w:spacing w:after="0" w:line="240" w:lineRule="auto"/>
              <w:rPr>
                <w:rFonts w:ascii="Times New Roman" w:eastAsia="Times New Roman" w:hAnsi="Times New Roman" w:cs="Times New Roman"/>
                <w:b/>
                <w:bCs/>
                <w:sz w:val="24"/>
                <w:szCs w:val="24"/>
                <w:lang w:eastAsia="sk-SK"/>
              </w:rPr>
            </w:pPr>
            <w:r w:rsidRPr="000B30E2">
              <w:rPr>
                <w:rFonts w:ascii="Times New Roman" w:eastAsia="Times New Roman" w:hAnsi="Times New Roman" w:cs="Times New Roman"/>
                <w:b/>
                <w:bCs/>
                <w:i/>
                <w:iCs/>
                <w:sz w:val="24"/>
                <w:szCs w:val="24"/>
                <w:lang w:eastAsia="sk-SK"/>
              </w:rPr>
              <w:t>(6)</w:t>
            </w:r>
            <w:r w:rsidRPr="00971138">
              <w:rPr>
                <w:rFonts w:ascii="Times New Roman" w:eastAsia="Times New Roman" w:hAnsi="Times New Roman" w:cs="Times New Roman"/>
                <w:bCs/>
                <w:i/>
                <w:iCs/>
                <w:sz w:val="24"/>
                <w:szCs w:val="24"/>
                <w:lang w:eastAsia="sk-SK"/>
              </w:rPr>
              <w:t xml:space="preserve"> Ministerstvo školstva, vedy, výskumu a športu SR </w:t>
            </w:r>
          </w:p>
        </w:tc>
        <w:tc>
          <w:tcPr>
            <w:tcW w:w="1878" w:type="dxa"/>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0</w:t>
            </w:r>
          </w:p>
        </w:tc>
        <w:tc>
          <w:tcPr>
            <w:tcW w:w="1452" w:type="dxa"/>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2 700 000</w:t>
            </w:r>
          </w:p>
        </w:tc>
        <w:tc>
          <w:tcPr>
            <w:tcW w:w="1559" w:type="dxa"/>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2 700 000</w:t>
            </w:r>
          </w:p>
        </w:tc>
        <w:tc>
          <w:tcPr>
            <w:tcW w:w="1610" w:type="dxa"/>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2 700 000</w:t>
            </w:r>
          </w:p>
        </w:tc>
      </w:tr>
      <w:tr w:rsidR="00C94C7D" w:rsidRPr="00971138" w:rsidTr="00C94C7D">
        <w:trPr>
          <w:trHeight w:val="70"/>
          <w:jc w:val="center"/>
        </w:trPr>
        <w:tc>
          <w:tcPr>
            <w:tcW w:w="4162" w:type="dxa"/>
            <w:noWrap/>
            <w:vAlign w:val="center"/>
          </w:tcPr>
          <w:p w:rsidR="00C94C7D" w:rsidRPr="00924BA7" w:rsidRDefault="00C94C7D" w:rsidP="00C94C7D">
            <w:pPr>
              <w:spacing w:after="0" w:line="240" w:lineRule="auto"/>
              <w:rPr>
                <w:rFonts w:ascii="Times New Roman" w:eastAsia="Times New Roman" w:hAnsi="Times New Roman" w:cs="Times New Roman"/>
                <w:b/>
                <w:i/>
                <w:iCs/>
                <w:sz w:val="24"/>
                <w:szCs w:val="24"/>
                <w:lang w:eastAsia="sk-SK"/>
              </w:rPr>
            </w:pPr>
            <w:r w:rsidRPr="00924BA7">
              <w:rPr>
                <w:rFonts w:ascii="Times New Roman" w:eastAsia="Times New Roman" w:hAnsi="Times New Roman" w:cs="Times New Roman"/>
                <w:b/>
                <w:i/>
                <w:iCs/>
                <w:sz w:val="24"/>
                <w:szCs w:val="24"/>
                <w:lang w:eastAsia="sk-SK"/>
              </w:rPr>
              <w:t xml:space="preserve">(7) </w:t>
            </w:r>
            <w:r w:rsidRPr="00FC2D14">
              <w:rPr>
                <w:rFonts w:ascii="Times New Roman" w:eastAsia="Times New Roman" w:hAnsi="Times New Roman" w:cs="Times New Roman"/>
                <w:i/>
                <w:iCs/>
                <w:sz w:val="24"/>
                <w:szCs w:val="24"/>
                <w:lang w:eastAsia="sk-SK"/>
              </w:rPr>
              <w:t xml:space="preserve">Ministerstvo dopravy a výstavby SR </w:t>
            </w:r>
            <w:r w:rsidRPr="00F930B3">
              <w:rPr>
                <w:rFonts w:ascii="Times New Roman" w:eastAsia="Times New Roman" w:hAnsi="Times New Roman" w:cs="Times New Roman"/>
                <w:i/>
                <w:iCs/>
                <w:sz w:val="24"/>
                <w:szCs w:val="24"/>
                <w:lang w:eastAsia="sk-SK"/>
              </w:rPr>
              <w:t>(kód kapitoly:</w:t>
            </w:r>
            <w:r w:rsidRPr="00FC2D14">
              <w:rPr>
                <w:rFonts w:ascii="Times New Roman" w:eastAsia="Times New Roman" w:hAnsi="Times New Roman" w:cs="Times New Roman"/>
                <w:i/>
                <w:iCs/>
                <w:sz w:val="24"/>
                <w:szCs w:val="24"/>
                <w:lang w:eastAsia="sk-SK"/>
              </w:rPr>
              <w:t xml:space="preserve"> </w:t>
            </w:r>
            <w:r w:rsidRPr="00F930B3">
              <w:rPr>
                <w:rFonts w:ascii="Times New Roman" w:hAnsi="Times New Roman" w:cs="Times New Roman"/>
                <w:i/>
                <w:sz w:val="24"/>
                <w:szCs w:val="24"/>
              </w:rPr>
              <w:t>0EK0L04 - Informačné technológie financované zo štátneho rozpočtu)</w:t>
            </w:r>
          </w:p>
        </w:tc>
        <w:tc>
          <w:tcPr>
            <w:tcW w:w="1878" w:type="dxa"/>
            <w:noWrap/>
            <w:vAlign w:val="center"/>
          </w:tcPr>
          <w:p w:rsidR="00C94C7D" w:rsidRDefault="00C94C7D" w:rsidP="00C94C7D">
            <w:pPr>
              <w:spacing w:after="0" w:line="240" w:lineRule="auto"/>
              <w:jc w:val="right"/>
              <w:rPr>
                <w:rFonts w:ascii="Times New Roman" w:eastAsia="Times New Roman" w:hAnsi="Times New Roman" w:cs="Times New Roman"/>
                <w:lang w:eastAsia="sk-SK"/>
              </w:rPr>
            </w:pPr>
          </w:p>
        </w:tc>
        <w:tc>
          <w:tcPr>
            <w:tcW w:w="1452" w:type="dxa"/>
            <w:noWrap/>
            <w:vAlign w:val="center"/>
          </w:tcPr>
          <w:p w:rsidR="00C94C7D" w:rsidRDefault="00C94C7D" w:rsidP="00C94C7D">
            <w:pPr>
              <w:spacing w:after="0" w:line="240" w:lineRule="auto"/>
              <w:jc w:val="right"/>
              <w:rPr>
                <w:rFonts w:ascii="Times New Roman" w:eastAsia="Times New Roman" w:hAnsi="Times New Roman" w:cs="Times New Roman"/>
                <w:lang w:eastAsia="sk-SK"/>
              </w:rPr>
            </w:pPr>
          </w:p>
        </w:tc>
        <w:tc>
          <w:tcPr>
            <w:tcW w:w="1559" w:type="dxa"/>
            <w:noWrap/>
            <w:vAlign w:val="center"/>
          </w:tcPr>
          <w:p w:rsidR="00C94C7D" w:rsidRPr="00E705CC" w:rsidRDefault="00C94C7D" w:rsidP="00C94C7D">
            <w:pPr>
              <w:spacing w:after="0" w:line="240" w:lineRule="auto"/>
              <w:jc w:val="right"/>
              <w:rPr>
                <w:rFonts w:ascii="Times New Roman" w:eastAsia="Times New Roman" w:hAnsi="Times New Roman" w:cs="Times New Roman"/>
                <w:lang w:eastAsia="sk-SK"/>
              </w:rPr>
            </w:pPr>
            <w:r>
              <w:rPr>
                <w:rFonts w:ascii="Times" w:hAnsi="Times" w:cs="Times"/>
                <w:sz w:val="25"/>
                <w:szCs w:val="25"/>
              </w:rPr>
              <w:t>168 480</w:t>
            </w:r>
          </w:p>
        </w:tc>
        <w:tc>
          <w:tcPr>
            <w:tcW w:w="1610" w:type="dxa"/>
            <w:noWrap/>
            <w:vAlign w:val="center"/>
          </w:tcPr>
          <w:p w:rsidR="00C94C7D" w:rsidRDefault="00C94C7D" w:rsidP="00C94C7D">
            <w:pPr>
              <w:spacing w:after="0" w:line="240" w:lineRule="auto"/>
              <w:jc w:val="right"/>
              <w:rPr>
                <w:rFonts w:ascii="Times New Roman" w:eastAsia="Times New Roman" w:hAnsi="Times New Roman" w:cs="Times New Roman"/>
                <w:lang w:eastAsia="sk-SK"/>
              </w:rPr>
            </w:pPr>
          </w:p>
        </w:tc>
      </w:tr>
      <w:tr w:rsidR="00C94C7D" w:rsidRPr="00971138" w:rsidTr="00C94C7D">
        <w:trPr>
          <w:trHeight w:val="70"/>
          <w:jc w:val="center"/>
        </w:trPr>
        <w:tc>
          <w:tcPr>
            <w:tcW w:w="4162" w:type="dxa"/>
            <w:noWrap/>
            <w:vAlign w:val="center"/>
          </w:tcPr>
          <w:p w:rsidR="00C94C7D" w:rsidRPr="00924BA7" w:rsidRDefault="00C94C7D" w:rsidP="00924BA7">
            <w:pPr>
              <w:spacing w:after="0" w:line="240" w:lineRule="auto"/>
              <w:rPr>
                <w:rFonts w:ascii="Times New Roman" w:eastAsia="Times New Roman" w:hAnsi="Times New Roman" w:cs="Times New Roman"/>
                <w:b/>
                <w:i/>
                <w:iCs/>
                <w:sz w:val="24"/>
                <w:szCs w:val="24"/>
                <w:lang w:eastAsia="sk-SK"/>
              </w:rPr>
            </w:pPr>
            <w:r w:rsidRPr="00924BA7">
              <w:rPr>
                <w:rFonts w:ascii="Times New Roman" w:eastAsia="Times New Roman" w:hAnsi="Times New Roman" w:cs="Times New Roman"/>
                <w:b/>
                <w:i/>
                <w:iCs/>
                <w:sz w:val="24"/>
                <w:szCs w:val="24"/>
                <w:lang w:eastAsia="sk-SK"/>
              </w:rPr>
              <w:t xml:space="preserve">(8) </w:t>
            </w:r>
            <w:r w:rsidRPr="00FC2D14">
              <w:rPr>
                <w:rFonts w:ascii="Times New Roman" w:eastAsia="Times New Roman" w:hAnsi="Times New Roman" w:cs="Times New Roman"/>
                <w:i/>
                <w:iCs/>
                <w:sz w:val="24"/>
                <w:szCs w:val="24"/>
                <w:lang w:eastAsia="sk-SK"/>
              </w:rPr>
              <w:t xml:space="preserve">Ministerstvo dopravy a výstavby SR </w:t>
            </w:r>
            <w:r w:rsidRPr="00F930B3">
              <w:rPr>
                <w:rFonts w:ascii="Times New Roman" w:eastAsia="Times New Roman" w:hAnsi="Times New Roman" w:cs="Times New Roman"/>
                <w:i/>
                <w:iCs/>
                <w:sz w:val="24"/>
                <w:szCs w:val="24"/>
                <w:lang w:eastAsia="sk-SK"/>
              </w:rPr>
              <w:t>(kód kapitoly:</w:t>
            </w:r>
            <w:r w:rsidRPr="00FC2D14">
              <w:rPr>
                <w:rFonts w:ascii="Times New Roman" w:eastAsia="Times New Roman" w:hAnsi="Times New Roman" w:cs="Times New Roman"/>
                <w:i/>
                <w:iCs/>
                <w:sz w:val="24"/>
                <w:szCs w:val="24"/>
                <w:lang w:eastAsia="sk-SK"/>
              </w:rPr>
              <w:t xml:space="preserve">  </w:t>
            </w:r>
            <w:r w:rsidRPr="00F930B3">
              <w:rPr>
                <w:rFonts w:ascii="Times New Roman" w:hAnsi="Times New Roman" w:cs="Times New Roman"/>
                <w:i/>
                <w:sz w:val="24"/>
                <w:szCs w:val="24"/>
              </w:rPr>
              <w:t>0EK0L0</w:t>
            </w:r>
            <w:r w:rsidR="00924BA7" w:rsidRPr="00F930B3">
              <w:rPr>
                <w:rFonts w:ascii="Times New Roman" w:hAnsi="Times New Roman" w:cs="Times New Roman"/>
                <w:i/>
                <w:sz w:val="24"/>
                <w:szCs w:val="24"/>
              </w:rPr>
              <w:t>4</w:t>
            </w:r>
            <w:r w:rsidRPr="00CF21A9">
              <w:rPr>
                <w:rFonts w:ascii="Times New Roman" w:hAnsi="Times New Roman" w:cs="Times New Roman"/>
                <w:i/>
                <w:sz w:val="24"/>
                <w:szCs w:val="24"/>
              </w:rPr>
              <w:t xml:space="preserve"> Informačné technol</w:t>
            </w:r>
            <w:r w:rsidRPr="006647D1">
              <w:rPr>
                <w:rFonts w:ascii="Times New Roman" w:hAnsi="Times New Roman" w:cs="Times New Roman"/>
                <w:i/>
                <w:sz w:val="24"/>
                <w:szCs w:val="24"/>
              </w:rPr>
              <w:t>ógie financované zo štátneho rozpočtu)</w:t>
            </w:r>
          </w:p>
        </w:tc>
        <w:tc>
          <w:tcPr>
            <w:tcW w:w="1878" w:type="dxa"/>
            <w:noWrap/>
            <w:vAlign w:val="center"/>
          </w:tcPr>
          <w:p w:rsidR="00C94C7D" w:rsidRDefault="00C94C7D" w:rsidP="00C94C7D">
            <w:pPr>
              <w:spacing w:after="0" w:line="240" w:lineRule="auto"/>
              <w:jc w:val="right"/>
              <w:rPr>
                <w:rFonts w:ascii="Times New Roman" w:eastAsia="Times New Roman" w:hAnsi="Times New Roman" w:cs="Times New Roman"/>
                <w:lang w:eastAsia="sk-SK"/>
              </w:rPr>
            </w:pPr>
          </w:p>
        </w:tc>
        <w:tc>
          <w:tcPr>
            <w:tcW w:w="1452" w:type="dxa"/>
            <w:noWrap/>
            <w:vAlign w:val="center"/>
          </w:tcPr>
          <w:p w:rsidR="00C94C7D" w:rsidRDefault="00C94C7D" w:rsidP="00C94C7D">
            <w:pPr>
              <w:spacing w:after="0" w:line="240" w:lineRule="auto"/>
              <w:jc w:val="right"/>
              <w:rPr>
                <w:rFonts w:ascii="Times New Roman" w:eastAsia="Times New Roman" w:hAnsi="Times New Roman" w:cs="Times New Roman"/>
                <w:lang w:eastAsia="sk-SK"/>
              </w:rPr>
            </w:pPr>
          </w:p>
        </w:tc>
        <w:tc>
          <w:tcPr>
            <w:tcW w:w="1559" w:type="dxa"/>
            <w:noWrap/>
            <w:vAlign w:val="center"/>
          </w:tcPr>
          <w:p w:rsidR="00C94C7D" w:rsidRPr="00E705CC" w:rsidRDefault="00C94C7D" w:rsidP="00C94C7D">
            <w:pPr>
              <w:spacing w:after="0" w:line="240" w:lineRule="auto"/>
              <w:jc w:val="right"/>
              <w:rPr>
                <w:rFonts w:ascii="Times New Roman" w:eastAsia="Times New Roman" w:hAnsi="Times New Roman" w:cs="Times New Roman"/>
                <w:lang w:eastAsia="sk-SK"/>
              </w:rPr>
            </w:pPr>
            <w:r>
              <w:rPr>
                <w:rFonts w:ascii="Times" w:hAnsi="Times" w:cs="Times"/>
                <w:sz w:val="25"/>
                <w:szCs w:val="25"/>
              </w:rPr>
              <w:t>365 040</w:t>
            </w:r>
          </w:p>
        </w:tc>
        <w:tc>
          <w:tcPr>
            <w:tcW w:w="1610" w:type="dxa"/>
            <w:noWrap/>
            <w:vAlign w:val="center"/>
          </w:tcPr>
          <w:p w:rsidR="00C94C7D" w:rsidRDefault="00C94C7D" w:rsidP="00C94C7D">
            <w:pPr>
              <w:spacing w:after="0" w:line="240" w:lineRule="auto"/>
              <w:jc w:val="right"/>
              <w:rPr>
                <w:rFonts w:ascii="Times New Roman" w:eastAsia="Times New Roman" w:hAnsi="Times New Roman" w:cs="Times New Roman"/>
                <w:lang w:eastAsia="sk-SK"/>
              </w:rPr>
            </w:pPr>
          </w:p>
        </w:tc>
      </w:tr>
      <w:tr w:rsidR="00800565" w:rsidRPr="00971138" w:rsidTr="00E705CC">
        <w:trPr>
          <w:trHeight w:val="70"/>
          <w:jc w:val="center"/>
        </w:trPr>
        <w:tc>
          <w:tcPr>
            <w:tcW w:w="4162" w:type="dxa"/>
            <w:noWrap/>
            <w:vAlign w:val="center"/>
          </w:tcPr>
          <w:p w:rsidR="00800565" w:rsidRPr="00971138" w:rsidRDefault="00800565" w:rsidP="00924BA7">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9</w:t>
            </w:r>
            <w:r w:rsidRPr="00971138">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 xml:space="preserve"> Ministerstvo dopravy a výstavby SR</w:t>
            </w:r>
            <w:r w:rsidR="00C94C7D" w:rsidRPr="00292889">
              <w:rPr>
                <w:rFonts w:ascii="Times New Roman" w:eastAsia="Times New Roman" w:hAnsi="Times New Roman" w:cs="Times New Roman"/>
                <w:i/>
                <w:iCs/>
                <w:sz w:val="24"/>
                <w:szCs w:val="24"/>
                <w:lang w:eastAsia="sk-SK"/>
              </w:rPr>
              <w:t xml:space="preserve">– Dopravný úrad SR </w:t>
            </w:r>
            <w:r w:rsidR="00C94C7D" w:rsidRPr="00C90849">
              <w:rPr>
                <w:rFonts w:ascii="Times New Roman" w:eastAsia="Times New Roman" w:hAnsi="Times New Roman" w:cs="Times New Roman"/>
                <w:i/>
                <w:iCs/>
                <w:sz w:val="24"/>
                <w:szCs w:val="24"/>
                <w:lang w:eastAsia="sk-SK"/>
              </w:rPr>
              <w:t>(kód kapitoly:</w:t>
            </w:r>
            <w:r w:rsidR="00C94C7D" w:rsidRPr="00292889">
              <w:rPr>
                <w:rFonts w:ascii="Times New Roman" w:eastAsia="Times New Roman" w:hAnsi="Times New Roman" w:cs="Times New Roman"/>
                <w:b/>
                <w:i/>
                <w:iCs/>
                <w:sz w:val="24"/>
                <w:szCs w:val="24"/>
                <w:lang w:eastAsia="sk-SK"/>
              </w:rPr>
              <w:t xml:space="preserve"> </w:t>
            </w:r>
            <w:r w:rsidR="00C94C7D" w:rsidRPr="00C90849">
              <w:rPr>
                <w:rFonts w:ascii="Times New Roman" w:hAnsi="Times New Roman" w:cs="Times New Roman"/>
                <w:i/>
                <w:sz w:val="24"/>
                <w:szCs w:val="24"/>
              </w:rPr>
              <w:t>07T030G – Regulácia leteckej, železničnej a vodnej dopravy</w:t>
            </w:r>
          </w:p>
        </w:tc>
        <w:tc>
          <w:tcPr>
            <w:tcW w:w="1878" w:type="dxa"/>
            <w:noWrap/>
            <w:vAlign w:val="center"/>
          </w:tcPr>
          <w:p w:rsidR="00800565" w:rsidRPr="009B1DB5" w:rsidRDefault="00800565" w:rsidP="00E705CC">
            <w:pPr>
              <w:spacing w:after="0" w:line="240" w:lineRule="auto"/>
              <w:jc w:val="right"/>
              <w:rPr>
                <w:rFonts w:ascii="Times New Roman" w:eastAsia="Times New Roman" w:hAnsi="Times New Roman" w:cs="Times New Roman"/>
                <w:bCs/>
                <w:lang w:eastAsia="sk-SK"/>
              </w:rPr>
            </w:pPr>
            <w:r w:rsidRPr="009B1DB5">
              <w:rPr>
                <w:rFonts w:ascii="Times New Roman" w:eastAsia="Times New Roman" w:hAnsi="Times New Roman" w:cs="Times New Roman"/>
                <w:bCs/>
                <w:lang w:eastAsia="sk-SK"/>
              </w:rPr>
              <w:t>0</w:t>
            </w:r>
          </w:p>
        </w:tc>
        <w:tc>
          <w:tcPr>
            <w:tcW w:w="1452" w:type="dxa"/>
            <w:noWrap/>
            <w:vAlign w:val="center"/>
          </w:tcPr>
          <w:p w:rsidR="00800565" w:rsidRPr="009B1DB5" w:rsidRDefault="00800565" w:rsidP="00E705CC">
            <w:pPr>
              <w:spacing w:after="0" w:line="240" w:lineRule="auto"/>
              <w:jc w:val="right"/>
              <w:rPr>
                <w:rFonts w:ascii="Times New Roman" w:eastAsia="Times New Roman" w:hAnsi="Times New Roman" w:cs="Times New Roman"/>
                <w:bCs/>
                <w:lang w:eastAsia="sk-SK"/>
              </w:rPr>
            </w:pPr>
            <w:r w:rsidRPr="009B1DB5">
              <w:rPr>
                <w:rFonts w:ascii="Times New Roman" w:eastAsia="Times New Roman" w:hAnsi="Times New Roman" w:cs="Times New Roman"/>
                <w:bCs/>
                <w:lang w:eastAsia="sk-SK"/>
              </w:rPr>
              <w:t>0</w:t>
            </w:r>
          </w:p>
        </w:tc>
        <w:tc>
          <w:tcPr>
            <w:tcW w:w="1559" w:type="dxa"/>
            <w:noWrap/>
            <w:vAlign w:val="center"/>
          </w:tcPr>
          <w:p w:rsidR="00800565" w:rsidRPr="009B1DB5" w:rsidRDefault="00800565" w:rsidP="00E705CC">
            <w:pPr>
              <w:spacing w:after="0" w:line="240" w:lineRule="auto"/>
              <w:jc w:val="right"/>
              <w:rPr>
                <w:rFonts w:ascii="Times New Roman" w:eastAsia="Times New Roman" w:hAnsi="Times New Roman" w:cs="Times New Roman"/>
                <w:bCs/>
                <w:lang w:eastAsia="sk-SK"/>
              </w:rPr>
            </w:pPr>
            <w:r w:rsidRPr="009B1DB5">
              <w:rPr>
                <w:rFonts w:ascii="Times New Roman" w:eastAsia="Times New Roman" w:hAnsi="Times New Roman" w:cs="Times New Roman"/>
                <w:lang w:eastAsia="sk-SK"/>
              </w:rPr>
              <w:t>50 000</w:t>
            </w:r>
          </w:p>
        </w:tc>
        <w:tc>
          <w:tcPr>
            <w:tcW w:w="1610" w:type="dxa"/>
            <w:noWrap/>
            <w:vAlign w:val="center"/>
          </w:tcPr>
          <w:p w:rsidR="00800565" w:rsidRPr="009B1DB5" w:rsidRDefault="00800565" w:rsidP="00E705CC">
            <w:pPr>
              <w:spacing w:after="0" w:line="240" w:lineRule="auto"/>
              <w:jc w:val="right"/>
              <w:rPr>
                <w:rFonts w:ascii="Times New Roman" w:eastAsia="Times New Roman" w:hAnsi="Times New Roman" w:cs="Times New Roman"/>
                <w:bCs/>
                <w:lang w:eastAsia="sk-SK"/>
              </w:rPr>
            </w:pPr>
            <w:r w:rsidRPr="009B1DB5">
              <w:rPr>
                <w:rFonts w:ascii="Times New Roman" w:eastAsia="Times New Roman" w:hAnsi="Times New Roman" w:cs="Times New Roman"/>
                <w:bCs/>
                <w:lang w:eastAsia="sk-SK"/>
              </w:rPr>
              <w:t>0</w:t>
            </w:r>
          </w:p>
        </w:tc>
      </w:tr>
      <w:tr w:rsidR="00800565" w:rsidRPr="00971138" w:rsidTr="00E705CC">
        <w:trPr>
          <w:trHeight w:val="70"/>
          <w:jc w:val="center"/>
        </w:trPr>
        <w:tc>
          <w:tcPr>
            <w:tcW w:w="4162" w:type="dxa"/>
            <w:shd w:val="clear" w:color="auto" w:fill="auto"/>
            <w:noWrap/>
            <w:vAlign w:val="center"/>
          </w:tcPr>
          <w:p w:rsidR="00800565" w:rsidRPr="00971138" w:rsidRDefault="00800565" w:rsidP="00D155DE">
            <w:pPr>
              <w:spacing w:after="0" w:line="240" w:lineRule="auto"/>
              <w:rPr>
                <w:rFonts w:ascii="Times New Roman" w:eastAsia="Times New Roman" w:hAnsi="Times New Roman" w:cs="Times New Roman"/>
                <w:b/>
                <w:bCs/>
                <w:sz w:val="24"/>
                <w:szCs w:val="24"/>
                <w:lang w:eastAsia="sk-SK"/>
              </w:rPr>
            </w:pPr>
            <w:r w:rsidRPr="000B30E2">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14</w:t>
            </w:r>
            <w:r w:rsidRPr="000B30E2">
              <w:rPr>
                <w:rFonts w:ascii="Times New Roman" w:eastAsia="Times New Roman" w:hAnsi="Times New Roman" w:cs="Times New Roman"/>
                <w:b/>
                <w:i/>
                <w:iCs/>
                <w:sz w:val="24"/>
                <w:szCs w:val="24"/>
                <w:lang w:eastAsia="sk-SK"/>
              </w:rPr>
              <w:t>)</w:t>
            </w:r>
            <w:r w:rsidRPr="00971138">
              <w:rPr>
                <w:rFonts w:ascii="Times New Roman" w:eastAsia="Times New Roman" w:hAnsi="Times New Roman" w:cs="Times New Roman"/>
                <w:i/>
                <w:iCs/>
                <w:sz w:val="24"/>
                <w:szCs w:val="24"/>
                <w:lang w:eastAsia="sk-SK"/>
              </w:rPr>
              <w:t>Úrad podpredsedu vlády SR pre investície a informatizáciu – modul portál pre OVM a integrácie zdrojových registrov</w:t>
            </w:r>
          </w:p>
        </w:tc>
        <w:tc>
          <w:tcPr>
            <w:tcW w:w="1878" w:type="dxa"/>
            <w:shd w:val="clear" w:color="auto" w:fill="auto"/>
            <w:noWrap/>
            <w:vAlign w:val="center"/>
          </w:tcPr>
          <w:p w:rsidR="00800565" w:rsidRPr="00E705CC" w:rsidRDefault="00800565" w:rsidP="00E705CC">
            <w:pPr>
              <w:jc w:val="right"/>
              <w:rPr>
                <w:rFonts w:ascii="Times New Roman" w:hAnsi="Times New Roman" w:cs="Times New Roman"/>
                <w:b/>
                <w:color w:val="000000"/>
              </w:rPr>
            </w:pPr>
            <w:r w:rsidRPr="00E705CC">
              <w:rPr>
                <w:rFonts w:ascii="Times New Roman" w:eastAsia="Times New Roman" w:hAnsi="Times New Roman" w:cs="Times New Roman"/>
                <w:lang w:eastAsia="sk-SK"/>
              </w:rPr>
              <w:t>2 320 008</w:t>
            </w:r>
          </w:p>
        </w:tc>
        <w:tc>
          <w:tcPr>
            <w:tcW w:w="1452" w:type="dxa"/>
            <w:shd w:val="clear" w:color="auto" w:fill="auto"/>
            <w:noWrap/>
            <w:vAlign w:val="center"/>
          </w:tcPr>
          <w:p w:rsidR="00800565" w:rsidRPr="00E705CC" w:rsidRDefault="00800565" w:rsidP="00E705CC">
            <w:pPr>
              <w:jc w:val="right"/>
              <w:rPr>
                <w:rFonts w:ascii="Times New Roman" w:hAnsi="Times New Roman" w:cs="Times New Roman"/>
                <w:b/>
                <w:color w:val="000000"/>
              </w:rPr>
            </w:pPr>
            <w:r w:rsidRPr="00E705CC">
              <w:rPr>
                <w:rFonts w:ascii="Times New Roman" w:eastAsia="Times New Roman" w:hAnsi="Times New Roman" w:cs="Times New Roman"/>
                <w:lang w:eastAsia="sk-SK"/>
              </w:rPr>
              <w:t>48 672</w:t>
            </w:r>
          </w:p>
        </w:tc>
        <w:tc>
          <w:tcPr>
            <w:tcW w:w="1559" w:type="dxa"/>
            <w:shd w:val="clear" w:color="auto" w:fill="auto"/>
            <w:noWrap/>
            <w:vAlign w:val="center"/>
          </w:tcPr>
          <w:p w:rsidR="00800565" w:rsidRPr="00E705CC" w:rsidRDefault="00800565" w:rsidP="00E705CC">
            <w:pPr>
              <w:jc w:val="right"/>
              <w:rPr>
                <w:rFonts w:ascii="Times New Roman" w:hAnsi="Times New Roman" w:cs="Times New Roman"/>
                <w:b/>
                <w:color w:val="000000"/>
              </w:rPr>
            </w:pPr>
            <w:r w:rsidRPr="00E705CC">
              <w:rPr>
                <w:rFonts w:ascii="Times New Roman" w:eastAsia="Times New Roman" w:hAnsi="Times New Roman" w:cs="Times New Roman"/>
                <w:lang w:eastAsia="sk-SK"/>
              </w:rPr>
              <w:t>48 672</w:t>
            </w:r>
          </w:p>
        </w:tc>
        <w:tc>
          <w:tcPr>
            <w:tcW w:w="1610" w:type="dxa"/>
            <w:shd w:val="clear" w:color="auto" w:fill="auto"/>
            <w:noWrap/>
            <w:vAlign w:val="center"/>
          </w:tcPr>
          <w:p w:rsidR="00800565" w:rsidRPr="00E705CC" w:rsidRDefault="00800565" w:rsidP="00E705CC">
            <w:pPr>
              <w:jc w:val="right"/>
              <w:rPr>
                <w:rFonts w:ascii="Times New Roman" w:hAnsi="Times New Roman" w:cs="Times New Roman"/>
                <w:b/>
                <w:color w:val="000000"/>
              </w:rPr>
            </w:pPr>
            <w:r w:rsidRPr="00E705CC">
              <w:rPr>
                <w:rFonts w:ascii="Times New Roman" w:eastAsia="Times New Roman" w:hAnsi="Times New Roman" w:cs="Times New Roman"/>
                <w:lang w:eastAsia="sk-SK"/>
              </w:rPr>
              <w:t>48 672</w:t>
            </w:r>
          </w:p>
        </w:tc>
      </w:tr>
      <w:tr w:rsidR="00800565" w:rsidRPr="00971138" w:rsidTr="00E705CC">
        <w:trPr>
          <w:trHeight w:val="70"/>
          <w:jc w:val="center"/>
        </w:trPr>
        <w:tc>
          <w:tcPr>
            <w:tcW w:w="4162" w:type="dxa"/>
            <w:shd w:val="clear" w:color="auto" w:fill="auto"/>
            <w:noWrap/>
            <w:vAlign w:val="center"/>
          </w:tcPr>
          <w:p w:rsidR="00800565" w:rsidRPr="00971138" w:rsidRDefault="00800565" w:rsidP="000B30E2">
            <w:pPr>
              <w:spacing w:after="0" w:line="240" w:lineRule="auto"/>
              <w:rPr>
                <w:rFonts w:ascii="Times New Roman" w:eastAsia="Times New Roman" w:hAnsi="Times New Roman" w:cs="Times New Roman"/>
                <w:bCs/>
                <w:i/>
                <w:iCs/>
                <w:sz w:val="24"/>
                <w:szCs w:val="24"/>
                <w:lang w:eastAsia="sk-SK"/>
              </w:rPr>
            </w:pPr>
            <w:r w:rsidRPr="000B30E2">
              <w:rPr>
                <w:rFonts w:ascii="Times New Roman" w:eastAsia="Times New Roman" w:hAnsi="Times New Roman" w:cs="Times New Roman"/>
                <w:b/>
                <w:i/>
                <w:iCs/>
                <w:sz w:val="24"/>
                <w:szCs w:val="24"/>
                <w:lang w:eastAsia="sk-SK"/>
              </w:rPr>
              <w:lastRenderedPageBreak/>
              <w:t>(</w:t>
            </w:r>
            <w:r w:rsidR="00924BA7">
              <w:rPr>
                <w:rFonts w:ascii="Times New Roman" w:eastAsia="Times New Roman" w:hAnsi="Times New Roman" w:cs="Times New Roman"/>
                <w:b/>
                <w:i/>
                <w:iCs/>
                <w:sz w:val="24"/>
                <w:szCs w:val="24"/>
                <w:lang w:eastAsia="sk-SK"/>
              </w:rPr>
              <w:t>14</w:t>
            </w:r>
            <w:r w:rsidRPr="000B30E2">
              <w:rPr>
                <w:rFonts w:ascii="Times New Roman" w:eastAsia="Times New Roman" w:hAnsi="Times New Roman" w:cs="Times New Roman"/>
                <w:b/>
                <w:i/>
                <w:iCs/>
                <w:sz w:val="24"/>
                <w:szCs w:val="24"/>
                <w:lang w:eastAsia="sk-SK"/>
              </w:rPr>
              <w:t>)</w:t>
            </w:r>
            <w:r>
              <w:rPr>
                <w:rFonts w:ascii="Times New Roman" w:eastAsia="Times New Roman" w:hAnsi="Times New Roman" w:cs="Times New Roman"/>
                <w:i/>
                <w:iCs/>
                <w:sz w:val="24"/>
                <w:szCs w:val="24"/>
                <w:lang w:eastAsia="sk-SK"/>
              </w:rPr>
              <w:t xml:space="preserve"> </w:t>
            </w:r>
            <w:r w:rsidRPr="00971138">
              <w:rPr>
                <w:rFonts w:ascii="Times New Roman" w:eastAsia="Times New Roman" w:hAnsi="Times New Roman" w:cs="Times New Roman"/>
                <w:i/>
                <w:iCs/>
                <w:sz w:val="24"/>
                <w:szCs w:val="24"/>
                <w:lang w:eastAsia="sk-SK"/>
              </w:rPr>
              <w:t>Generálna prokuratúra SR – prispôsobenie IS EOO</w:t>
            </w:r>
          </w:p>
        </w:tc>
        <w:tc>
          <w:tcPr>
            <w:tcW w:w="1878"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318 297,6 </w:t>
            </w:r>
          </w:p>
        </w:tc>
        <w:tc>
          <w:tcPr>
            <w:tcW w:w="1452"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68 697,6 </w:t>
            </w:r>
          </w:p>
        </w:tc>
        <w:tc>
          <w:tcPr>
            <w:tcW w:w="1559"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68 697,6 </w:t>
            </w:r>
          </w:p>
        </w:tc>
        <w:tc>
          <w:tcPr>
            <w:tcW w:w="1610"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68 697,6 </w:t>
            </w:r>
          </w:p>
        </w:tc>
      </w:tr>
      <w:tr w:rsidR="00800565" w:rsidRPr="00971138" w:rsidTr="00E705CC">
        <w:trPr>
          <w:trHeight w:val="70"/>
          <w:jc w:val="center"/>
        </w:trPr>
        <w:tc>
          <w:tcPr>
            <w:tcW w:w="4162" w:type="dxa"/>
            <w:shd w:val="clear" w:color="auto" w:fill="auto"/>
            <w:noWrap/>
            <w:vAlign w:val="center"/>
          </w:tcPr>
          <w:p w:rsidR="00800565" w:rsidRPr="00971138" w:rsidRDefault="00800565" w:rsidP="000B30E2">
            <w:pPr>
              <w:spacing w:after="0" w:line="240" w:lineRule="auto"/>
              <w:rPr>
                <w:rFonts w:ascii="Times New Roman" w:eastAsia="Times New Roman" w:hAnsi="Times New Roman" w:cs="Times New Roman"/>
                <w:i/>
                <w:iCs/>
                <w:sz w:val="24"/>
                <w:szCs w:val="24"/>
                <w:lang w:eastAsia="sk-SK"/>
              </w:rPr>
            </w:pPr>
            <w:r w:rsidRPr="000B30E2">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14</w:t>
            </w:r>
            <w:r w:rsidRPr="000B30E2">
              <w:rPr>
                <w:rFonts w:ascii="Times New Roman" w:eastAsia="Times New Roman" w:hAnsi="Times New Roman" w:cs="Times New Roman"/>
                <w:b/>
                <w:i/>
                <w:iCs/>
                <w:sz w:val="24"/>
                <w:szCs w:val="24"/>
                <w:lang w:eastAsia="sk-SK"/>
              </w:rPr>
              <w:t>)</w:t>
            </w:r>
            <w:r>
              <w:rPr>
                <w:rFonts w:ascii="Times New Roman" w:eastAsia="Times New Roman" w:hAnsi="Times New Roman" w:cs="Times New Roman"/>
                <w:i/>
                <w:iCs/>
                <w:sz w:val="24"/>
                <w:szCs w:val="24"/>
                <w:lang w:eastAsia="sk-SK"/>
              </w:rPr>
              <w:t xml:space="preserve"> </w:t>
            </w:r>
            <w:r w:rsidRPr="00971138">
              <w:rPr>
                <w:rFonts w:ascii="Times New Roman" w:eastAsia="Times New Roman" w:hAnsi="Times New Roman" w:cs="Times New Roman"/>
                <w:i/>
                <w:iCs/>
                <w:sz w:val="24"/>
                <w:szCs w:val="24"/>
                <w:lang w:eastAsia="sk-SK"/>
              </w:rPr>
              <w:t>Úrad geodézie, kartografie a katastra– prispôsobenie IS ESKN</w:t>
            </w:r>
          </w:p>
        </w:tc>
        <w:tc>
          <w:tcPr>
            <w:tcW w:w="1878"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171 600</w:t>
            </w:r>
          </w:p>
        </w:tc>
        <w:tc>
          <w:tcPr>
            <w:tcW w:w="1452"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559"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c>
          <w:tcPr>
            <w:tcW w:w="1610"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sidRPr="00E705CC">
              <w:rPr>
                <w:rFonts w:ascii="Times New Roman" w:eastAsia="Times New Roman" w:hAnsi="Times New Roman" w:cs="Times New Roman"/>
                <w:lang w:eastAsia="sk-SK"/>
              </w:rPr>
              <w:t>0</w:t>
            </w:r>
          </w:p>
        </w:tc>
      </w:tr>
      <w:tr w:rsidR="00800565" w:rsidRPr="00971138" w:rsidTr="00E705CC">
        <w:trPr>
          <w:trHeight w:val="70"/>
          <w:jc w:val="center"/>
        </w:trPr>
        <w:tc>
          <w:tcPr>
            <w:tcW w:w="4162" w:type="dxa"/>
            <w:shd w:val="clear" w:color="auto" w:fill="auto"/>
            <w:noWrap/>
            <w:vAlign w:val="center"/>
          </w:tcPr>
          <w:p w:rsidR="00800565" w:rsidRPr="00971138" w:rsidRDefault="00800565" w:rsidP="00D155DE">
            <w:pPr>
              <w:spacing w:after="0" w:line="240" w:lineRule="auto"/>
              <w:rPr>
                <w:rFonts w:ascii="Times New Roman" w:eastAsia="Times New Roman" w:hAnsi="Times New Roman" w:cs="Times New Roman"/>
                <w:b/>
                <w:bCs/>
                <w:sz w:val="24"/>
                <w:szCs w:val="24"/>
                <w:lang w:eastAsia="sk-SK"/>
              </w:rPr>
            </w:pPr>
            <w:r w:rsidRPr="000B30E2">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14</w:t>
            </w:r>
            <w:r w:rsidRPr="000B30E2">
              <w:rPr>
                <w:rFonts w:ascii="Times New Roman" w:eastAsia="Times New Roman" w:hAnsi="Times New Roman" w:cs="Times New Roman"/>
                <w:b/>
                <w:i/>
                <w:iCs/>
                <w:sz w:val="24"/>
                <w:szCs w:val="24"/>
                <w:lang w:eastAsia="sk-SK"/>
              </w:rPr>
              <w:t>)</w:t>
            </w:r>
            <w:r>
              <w:rPr>
                <w:rFonts w:ascii="Times New Roman" w:eastAsia="Times New Roman" w:hAnsi="Times New Roman" w:cs="Times New Roman"/>
                <w:i/>
                <w:iCs/>
                <w:sz w:val="24"/>
                <w:szCs w:val="24"/>
                <w:lang w:eastAsia="sk-SK"/>
              </w:rPr>
              <w:t xml:space="preserve"> </w:t>
            </w:r>
            <w:proofErr w:type="spellStart"/>
            <w:r w:rsidRPr="00971138">
              <w:rPr>
                <w:rFonts w:ascii="Times New Roman" w:eastAsia="Times New Roman" w:hAnsi="Times New Roman" w:cs="Times New Roman"/>
                <w:i/>
                <w:iCs/>
                <w:sz w:val="24"/>
                <w:szCs w:val="24"/>
                <w:lang w:eastAsia="sk-SK"/>
              </w:rPr>
              <w:t>Data</w:t>
            </w:r>
            <w:proofErr w:type="spellEnd"/>
            <w:r w:rsidRPr="00971138">
              <w:rPr>
                <w:rFonts w:ascii="Times New Roman" w:eastAsia="Times New Roman" w:hAnsi="Times New Roman" w:cs="Times New Roman"/>
                <w:i/>
                <w:iCs/>
                <w:sz w:val="24"/>
                <w:szCs w:val="24"/>
                <w:lang w:eastAsia="sk-SK"/>
              </w:rPr>
              <w:t xml:space="preserve"> Centrum elektronizácie územnej samosprávy Slovenska – prispôsobenie IS DCOM</w:t>
            </w:r>
          </w:p>
        </w:tc>
        <w:tc>
          <w:tcPr>
            <w:tcW w:w="1878"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240 000</w:t>
            </w:r>
          </w:p>
        </w:tc>
        <w:tc>
          <w:tcPr>
            <w:tcW w:w="1452"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0</w:t>
            </w:r>
          </w:p>
        </w:tc>
        <w:tc>
          <w:tcPr>
            <w:tcW w:w="1559"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0</w:t>
            </w:r>
          </w:p>
        </w:tc>
        <w:tc>
          <w:tcPr>
            <w:tcW w:w="1610"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0</w:t>
            </w:r>
          </w:p>
        </w:tc>
      </w:tr>
      <w:tr w:rsidR="00800565" w:rsidRPr="00971138" w:rsidTr="00E705CC">
        <w:trPr>
          <w:trHeight w:val="70"/>
          <w:jc w:val="center"/>
        </w:trPr>
        <w:tc>
          <w:tcPr>
            <w:tcW w:w="4162" w:type="dxa"/>
            <w:shd w:val="clear" w:color="auto" w:fill="auto"/>
            <w:noWrap/>
            <w:vAlign w:val="center"/>
          </w:tcPr>
          <w:p w:rsidR="00800565" w:rsidRPr="00971138" w:rsidRDefault="00800565" w:rsidP="00D155DE">
            <w:pPr>
              <w:spacing w:after="0" w:line="240" w:lineRule="auto"/>
              <w:rPr>
                <w:rFonts w:ascii="Times New Roman" w:eastAsia="Times New Roman" w:hAnsi="Times New Roman" w:cs="Times New Roman"/>
                <w:b/>
                <w:bCs/>
                <w:sz w:val="24"/>
                <w:szCs w:val="24"/>
                <w:lang w:eastAsia="sk-SK"/>
              </w:rPr>
            </w:pPr>
            <w:r w:rsidRPr="000B30E2">
              <w:rPr>
                <w:rFonts w:ascii="Times New Roman" w:eastAsia="Times New Roman" w:hAnsi="Times New Roman" w:cs="Times New Roman"/>
                <w:b/>
                <w:i/>
                <w:iCs/>
                <w:sz w:val="24"/>
                <w:szCs w:val="24"/>
                <w:lang w:eastAsia="sk-SK"/>
              </w:rPr>
              <w:t>(</w:t>
            </w:r>
            <w:r w:rsidR="00924BA7">
              <w:rPr>
                <w:rFonts w:ascii="Times New Roman" w:eastAsia="Times New Roman" w:hAnsi="Times New Roman" w:cs="Times New Roman"/>
                <w:b/>
                <w:i/>
                <w:iCs/>
                <w:sz w:val="24"/>
                <w:szCs w:val="24"/>
                <w:lang w:eastAsia="sk-SK"/>
              </w:rPr>
              <w:t>14</w:t>
            </w:r>
            <w:r w:rsidRPr="000B30E2">
              <w:rPr>
                <w:rFonts w:ascii="Times New Roman" w:eastAsia="Times New Roman" w:hAnsi="Times New Roman" w:cs="Times New Roman"/>
                <w:b/>
                <w:i/>
                <w:iCs/>
                <w:sz w:val="24"/>
                <w:szCs w:val="24"/>
                <w:lang w:eastAsia="sk-SK"/>
              </w:rPr>
              <w:t>)</w:t>
            </w:r>
            <w:r>
              <w:rPr>
                <w:rFonts w:ascii="Times New Roman" w:eastAsia="Times New Roman" w:hAnsi="Times New Roman" w:cs="Times New Roman"/>
                <w:i/>
                <w:iCs/>
                <w:sz w:val="24"/>
                <w:szCs w:val="24"/>
                <w:lang w:eastAsia="sk-SK"/>
              </w:rPr>
              <w:t xml:space="preserve"> </w:t>
            </w:r>
            <w:r w:rsidRPr="00971138">
              <w:rPr>
                <w:rFonts w:ascii="Times New Roman" w:eastAsia="Times New Roman" w:hAnsi="Times New Roman" w:cs="Times New Roman"/>
                <w:i/>
                <w:iCs/>
                <w:sz w:val="24"/>
                <w:szCs w:val="24"/>
                <w:lang w:eastAsia="sk-SK"/>
              </w:rPr>
              <w:t>Ministerstvo financií SR – školenia a metodické príručky</w:t>
            </w:r>
          </w:p>
        </w:tc>
        <w:tc>
          <w:tcPr>
            <w:tcW w:w="1878"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192 000</w:t>
            </w:r>
          </w:p>
        </w:tc>
        <w:tc>
          <w:tcPr>
            <w:tcW w:w="1452"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0</w:t>
            </w:r>
          </w:p>
        </w:tc>
        <w:tc>
          <w:tcPr>
            <w:tcW w:w="1559"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0</w:t>
            </w:r>
          </w:p>
        </w:tc>
        <w:tc>
          <w:tcPr>
            <w:tcW w:w="1610"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0</w:t>
            </w:r>
          </w:p>
        </w:tc>
      </w:tr>
      <w:tr w:rsidR="00800565" w:rsidRPr="00971138" w:rsidTr="00E705CC">
        <w:trPr>
          <w:trHeight w:val="70"/>
          <w:jc w:val="center"/>
        </w:trPr>
        <w:tc>
          <w:tcPr>
            <w:tcW w:w="4162" w:type="dxa"/>
            <w:shd w:val="clear" w:color="auto" w:fill="auto"/>
            <w:noWrap/>
            <w:vAlign w:val="center"/>
          </w:tcPr>
          <w:p w:rsidR="00800565" w:rsidRPr="00971138" w:rsidRDefault="008E2493" w:rsidP="008E2493">
            <w:pPr>
              <w:spacing w:after="0" w:line="240" w:lineRule="auto"/>
              <w:rPr>
                <w:rFonts w:ascii="Times New Roman" w:eastAsia="Times New Roman" w:hAnsi="Times New Roman" w:cs="Times New Roman"/>
                <w:b/>
                <w:bCs/>
                <w:sz w:val="24"/>
                <w:szCs w:val="24"/>
                <w:lang w:eastAsia="sk-SK"/>
              </w:rPr>
            </w:pPr>
            <w:r>
              <w:rPr>
                <w:rFonts w:ascii="Times New Roman" w:eastAsia="Times New Roman" w:hAnsi="Times New Roman" w:cs="Times New Roman"/>
                <w:i/>
                <w:iCs/>
                <w:sz w:val="24"/>
                <w:szCs w:val="24"/>
                <w:lang w:eastAsia="sk-SK"/>
              </w:rPr>
              <w:t>(</w:t>
            </w:r>
            <w:r w:rsidR="00924BA7">
              <w:rPr>
                <w:rFonts w:ascii="Times New Roman" w:eastAsia="Times New Roman" w:hAnsi="Times New Roman" w:cs="Times New Roman"/>
                <w:b/>
                <w:i/>
                <w:iCs/>
                <w:sz w:val="24"/>
                <w:szCs w:val="24"/>
                <w:lang w:eastAsia="sk-SK"/>
              </w:rPr>
              <w:t>14</w:t>
            </w:r>
            <w:r>
              <w:rPr>
                <w:rFonts w:ascii="Times New Roman" w:eastAsia="Times New Roman" w:hAnsi="Times New Roman" w:cs="Times New Roman"/>
                <w:i/>
                <w:iCs/>
                <w:sz w:val="24"/>
                <w:szCs w:val="24"/>
                <w:lang w:eastAsia="sk-SK"/>
              </w:rPr>
              <w:t xml:space="preserve">) </w:t>
            </w:r>
            <w:r w:rsidR="00800565" w:rsidRPr="00971138">
              <w:rPr>
                <w:rFonts w:ascii="Times New Roman" w:eastAsia="Times New Roman" w:hAnsi="Times New Roman" w:cs="Times New Roman"/>
                <w:i/>
                <w:iCs/>
                <w:sz w:val="24"/>
                <w:szCs w:val="24"/>
                <w:lang w:eastAsia="sk-SK"/>
              </w:rPr>
              <w:t>Orgány verejnej moci  – elektronické získavanie výpisov za občana/podnikateľa</w:t>
            </w:r>
          </w:p>
        </w:tc>
        <w:tc>
          <w:tcPr>
            <w:tcW w:w="1878"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-1 438 092,35</w:t>
            </w:r>
          </w:p>
        </w:tc>
        <w:tc>
          <w:tcPr>
            <w:tcW w:w="1452"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-2 876 184,69</w:t>
            </w:r>
          </w:p>
        </w:tc>
        <w:tc>
          <w:tcPr>
            <w:tcW w:w="1559"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-2 876 184,69</w:t>
            </w:r>
          </w:p>
        </w:tc>
        <w:tc>
          <w:tcPr>
            <w:tcW w:w="1610"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b/>
                <w:bCs/>
                <w:lang w:eastAsia="sk-SK"/>
              </w:rPr>
            </w:pPr>
            <w:r w:rsidRPr="00E705CC">
              <w:rPr>
                <w:rFonts w:ascii="Times New Roman" w:eastAsia="Times New Roman" w:hAnsi="Times New Roman" w:cs="Times New Roman"/>
                <w:lang w:eastAsia="sk-SK"/>
              </w:rPr>
              <w:t>-2 876 184,69</w:t>
            </w:r>
          </w:p>
        </w:tc>
      </w:tr>
      <w:tr w:rsidR="008E2493" w:rsidRPr="00971138" w:rsidTr="00C239E7">
        <w:trPr>
          <w:trHeight w:val="70"/>
          <w:jc w:val="center"/>
        </w:trPr>
        <w:tc>
          <w:tcPr>
            <w:tcW w:w="4162" w:type="dxa"/>
            <w:noWrap/>
            <w:vAlign w:val="center"/>
          </w:tcPr>
          <w:p w:rsidR="008E2493" w:rsidRPr="00971138" w:rsidRDefault="008E2493" w:rsidP="00924BA7">
            <w:pPr>
              <w:spacing w:after="0" w:line="240" w:lineRule="auto"/>
              <w:rPr>
                <w:rFonts w:ascii="Times New Roman" w:eastAsia="Times New Roman" w:hAnsi="Times New Roman" w:cs="Times New Roman"/>
                <w:b/>
                <w:bCs/>
                <w:i/>
                <w:iCs/>
                <w:sz w:val="24"/>
                <w:szCs w:val="24"/>
                <w:lang w:eastAsia="sk-SK"/>
              </w:rPr>
            </w:pPr>
            <w:r>
              <w:rPr>
                <w:rFonts w:ascii="Times New Roman" w:eastAsia="Times New Roman" w:hAnsi="Times New Roman" w:cs="Times New Roman"/>
                <w:b/>
                <w:bCs/>
                <w:i/>
                <w:iCs/>
                <w:sz w:val="24"/>
                <w:szCs w:val="24"/>
                <w:lang w:eastAsia="sk-SK"/>
              </w:rPr>
              <w:t>(</w:t>
            </w:r>
            <w:r w:rsidR="00924BA7">
              <w:rPr>
                <w:rFonts w:ascii="Times New Roman" w:eastAsia="Times New Roman" w:hAnsi="Times New Roman" w:cs="Times New Roman"/>
                <w:b/>
                <w:bCs/>
                <w:i/>
                <w:iCs/>
                <w:sz w:val="24"/>
                <w:szCs w:val="24"/>
                <w:lang w:eastAsia="sk-SK"/>
              </w:rPr>
              <w:t>17</w:t>
            </w:r>
            <w:r w:rsidRPr="00800565">
              <w:rPr>
                <w:rFonts w:ascii="Times New Roman" w:eastAsia="Times New Roman" w:hAnsi="Times New Roman" w:cs="Times New Roman"/>
                <w:b/>
                <w:bCs/>
                <w:i/>
                <w:iCs/>
                <w:sz w:val="24"/>
                <w:szCs w:val="24"/>
                <w:lang w:eastAsia="sk-SK"/>
              </w:rPr>
              <w:t xml:space="preserve">) </w:t>
            </w:r>
            <w:r w:rsidRPr="00FC2D14">
              <w:rPr>
                <w:rFonts w:ascii="Times New Roman" w:eastAsia="Times New Roman" w:hAnsi="Times New Roman" w:cs="Times New Roman"/>
                <w:bCs/>
                <w:i/>
                <w:iCs/>
                <w:sz w:val="24"/>
                <w:szCs w:val="24"/>
                <w:lang w:eastAsia="sk-SK"/>
              </w:rPr>
              <w:t>Ministerstvo financií SR (</w:t>
            </w:r>
            <w:r w:rsidRPr="00CF21A9">
              <w:rPr>
                <w:rFonts w:ascii="Times New Roman" w:eastAsia="Times New Roman" w:hAnsi="Times New Roman" w:cs="Times New Roman"/>
                <w:i/>
                <w:iCs/>
                <w:sz w:val="24"/>
                <w:szCs w:val="24"/>
                <w:lang w:eastAsia="sk-SK"/>
              </w:rPr>
              <w:t>(kód kapitoly:</w:t>
            </w:r>
            <w:r w:rsidRPr="00FC2D14">
              <w:rPr>
                <w:rFonts w:ascii="Times New Roman" w:eastAsia="Times New Roman" w:hAnsi="Times New Roman" w:cs="Times New Roman"/>
                <w:i/>
                <w:iCs/>
                <w:sz w:val="24"/>
                <w:szCs w:val="24"/>
                <w:lang w:eastAsia="sk-SK"/>
              </w:rPr>
              <w:t xml:space="preserve"> </w:t>
            </w:r>
            <w:r w:rsidRPr="00CF21A9">
              <w:rPr>
                <w:rFonts w:ascii="Times New Roman" w:eastAsia="Times New Roman" w:hAnsi="Times New Roman" w:cs="Times New Roman"/>
                <w:i/>
                <w:sz w:val="24"/>
                <w:szCs w:val="24"/>
                <w:lang w:eastAsia="sk-SK"/>
              </w:rPr>
              <w:t>074 – Tvorba metodiky, riadenie, kontrola, vládny audit</w:t>
            </w:r>
            <w:r w:rsidRPr="00C90849">
              <w:rPr>
                <w:rFonts w:ascii="Times New Roman" w:eastAsia="Times New Roman" w:hAnsi="Times New Roman" w:cs="Times New Roman"/>
                <w:i/>
                <w:sz w:val="24"/>
                <w:szCs w:val="24"/>
                <w:lang w:eastAsia="sk-SK"/>
              </w:rPr>
              <w:t xml:space="preserve"> a vnútorný audit</w:t>
            </w:r>
          </w:p>
        </w:tc>
        <w:tc>
          <w:tcPr>
            <w:tcW w:w="1878" w:type="dxa"/>
            <w:noWrap/>
            <w:vAlign w:val="center"/>
          </w:tcPr>
          <w:p w:rsidR="008E2493" w:rsidRPr="00E705CC" w:rsidRDefault="008E2493" w:rsidP="00C239E7">
            <w:pPr>
              <w:spacing w:after="0" w:line="240" w:lineRule="auto"/>
              <w:jc w:val="right"/>
              <w:rPr>
                <w:rFonts w:ascii="Times New Roman" w:eastAsia="Times New Roman" w:hAnsi="Times New Roman" w:cs="Times New Roman"/>
                <w:bCs/>
                <w:iCs/>
                <w:lang w:eastAsia="sk-SK"/>
              </w:rPr>
            </w:pPr>
          </w:p>
        </w:tc>
        <w:tc>
          <w:tcPr>
            <w:tcW w:w="1452" w:type="dxa"/>
            <w:noWrap/>
            <w:vAlign w:val="center"/>
          </w:tcPr>
          <w:p w:rsidR="008E2493" w:rsidRPr="00E705CC" w:rsidRDefault="008E2493" w:rsidP="00C239E7">
            <w:pPr>
              <w:spacing w:after="0" w:line="240" w:lineRule="auto"/>
              <w:jc w:val="right"/>
              <w:rPr>
                <w:rFonts w:ascii="Times New Roman" w:eastAsia="Times New Roman" w:hAnsi="Times New Roman" w:cs="Times New Roman"/>
                <w:bCs/>
                <w:iCs/>
                <w:lang w:eastAsia="sk-SK"/>
              </w:rPr>
            </w:pPr>
            <w:r>
              <w:rPr>
                <w:rFonts w:ascii="Times New Roman" w:eastAsia="Times New Roman" w:hAnsi="Times New Roman" w:cs="Times New Roman"/>
                <w:bCs/>
                <w:iCs/>
                <w:lang w:eastAsia="sk-SK"/>
              </w:rPr>
              <w:t>51 981</w:t>
            </w:r>
          </w:p>
        </w:tc>
        <w:tc>
          <w:tcPr>
            <w:tcW w:w="1559" w:type="dxa"/>
            <w:noWrap/>
            <w:vAlign w:val="center"/>
          </w:tcPr>
          <w:p w:rsidR="008E2493" w:rsidRPr="00C90849" w:rsidRDefault="008E2493" w:rsidP="00C239E7">
            <w:pPr>
              <w:spacing w:after="0" w:line="240" w:lineRule="auto"/>
              <w:jc w:val="right"/>
              <w:rPr>
                <w:rFonts w:ascii="Times New Roman" w:eastAsia="Times New Roman" w:hAnsi="Times New Roman" w:cs="Times New Roman"/>
                <w:bCs/>
                <w:iCs/>
                <w:lang w:eastAsia="sk-SK"/>
              </w:rPr>
            </w:pPr>
            <w:r w:rsidRPr="00C90849">
              <w:rPr>
                <w:rFonts w:ascii="Times New Roman" w:eastAsia="Times New Roman" w:hAnsi="Times New Roman" w:cs="Times New Roman"/>
                <w:bCs/>
                <w:iCs/>
                <w:lang w:eastAsia="sk-SK"/>
              </w:rPr>
              <w:t>103961</w:t>
            </w:r>
          </w:p>
        </w:tc>
        <w:tc>
          <w:tcPr>
            <w:tcW w:w="1610" w:type="dxa"/>
            <w:noWrap/>
            <w:vAlign w:val="center"/>
          </w:tcPr>
          <w:p w:rsidR="008E2493" w:rsidRPr="00C90849" w:rsidRDefault="008E2493" w:rsidP="00C239E7">
            <w:pPr>
              <w:spacing w:after="0" w:line="240" w:lineRule="auto"/>
              <w:jc w:val="right"/>
              <w:rPr>
                <w:rFonts w:ascii="Times New Roman" w:eastAsia="Times New Roman" w:hAnsi="Times New Roman" w:cs="Times New Roman"/>
                <w:bCs/>
                <w:iCs/>
                <w:lang w:eastAsia="sk-SK"/>
              </w:rPr>
            </w:pPr>
            <w:r w:rsidRPr="00C90849">
              <w:rPr>
                <w:rFonts w:ascii="Times New Roman" w:eastAsia="Times New Roman" w:hAnsi="Times New Roman" w:cs="Times New Roman"/>
                <w:bCs/>
                <w:iCs/>
                <w:lang w:eastAsia="sk-SK"/>
              </w:rPr>
              <w:t>103 961</w:t>
            </w:r>
          </w:p>
        </w:tc>
      </w:tr>
      <w:tr w:rsidR="00800565" w:rsidRPr="00971138" w:rsidTr="00E705CC">
        <w:trPr>
          <w:trHeight w:val="70"/>
          <w:jc w:val="center"/>
        </w:trPr>
        <w:tc>
          <w:tcPr>
            <w:tcW w:w="4162" w:type="dxa"/>
            <w:shd w:val="clear" w:color="auto" w:fill="auto"/>
            <w:noWrap/>
            <w:vAlign w:val="center"/>
          </w:tcPr>
          <w:p w:rsidR="00800565" w:rsidRPr="00971138" w:rsidRDefault="00800565" w:rsidP="00924BA7">
            <w:pPr>
              <w:spacing w:after="0" w:line="240" w:lineRule="auto"/>
              <w:rPr>
                <w:rFonts w:ascii="Times New Roman" w:eastAsia="Times New Roman" w:hAnsi="Times New Roman" w:cs="Times New Roman"/>
                <w:i/>
                <w:iCs/>
                <w:sz w:val="24"/>
                <w:szCs w:val="24"/>
                <w:lang w:eastAsia="sk-SK"/>
              </w:rPr>
            </w:pPr>
            <w:r>
              <w:rPr>
                <w:rFonts w:ascii="Times New Roman" w:eastAsia="Times New Roman" w:hAnsi="Times New Roman" w:cs="Times New Roman"/>
                <w:i/>
                <w:iCs/>
                <w:sz w:val="24"/>
                <w:szCs w:val="24"/>
                <w:lang w:eastAsia="sk-SK"/>
              </w:rPr>
              <w:t>(</w:t>
            </w:r>
            <w:r w:rsidR="00924BA7">
              <w:rPr>
                <w:rFonts w:ascii="Times New Roman" w:eastAsia="Times New Roman" w:hAnsi="Times New Roman" w:cs="Times New Roman"/>
                <w:i/>
                <w:iCs/>
                <w:sz w:val="24"/>
                <w:szCs w:val="24"/>
                <w:lang w:eastAsia="sk-SK"/>
              </w:rPr>
              <w:t xml:space="preserve">22 </w:t>
            </w:r>
            <w:r>
              <w:rPr>
                <w:rFonts w:ascii="Times New Roman" w:eastAsia="Times New Roman" w:hAnsi="Times New Roman" w:cs="Times New Roman"/>
                <w:i/>
                <w:iCs/>
                <w:sz w:val="24"/>
                <w:szCs w:val="24"/>
                <w:lang w:eastAsia="sk-SK"/>
              </w:rPr>
              <w:t>a </w:t>
            </w:r>
            <w:r w:rsidR="00924BA7">
              <w:rPr>
                <w:rFonts w:ascii="Times New Roman" w:eastAsia="Times New Roman" w:hAnsi="Times New Roman" w:cs="Times New Roman"/>
                <w:i/>
                <w:iCs/>
                <w:sz w:val="24"/>
                <w:szCs w:val="24"/>
                <w:lang w:eastAsia="sk-SK"/>
              </w:rPr>
              <w:t>23</w:t>
            </w:r>
            <w:r>
              <w:rPr>
                <w:rFonts w:ascii="Times New Roman" w:eastAsia="Times New Roman" w:hAnsi="Times New Roman" w:cs="Times New Roman"/>
                <w:i/>
                <w:iCs/>
                <w:sz w:val="24"/>
                <w:szCs w:val="24"/>
                <w:lang w:eastAsia="sk-SK"/>
              </w:rPr>
              <w:t>) Ministerstvo hospodárstva SR</w:t>
            </w:r>
          </w:p>
        </w:tc>
        <w:tc>
          <w:tcPr>
            <w:tcW w:w="1878"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Pr>
                <w:rFonts w:ascii="Times New Roman" w:eastAsia="Times New Roman" w:hAnsi="Times New Roman" w:cs="Times New Roman"/>
                <w:lang w:eastAsia="sk-SK"/>
              </w:rPr>
              <w:t>0</w:t>
            </w:r>
          </w:p>
        </w:tc>
        <w:tc>
          <w:tcPr>
            <w:tcW w:w="1452"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Pr>
                <w:rFonts w:ascii="Times New Roman" w:eastAsia="Times New Roman" w:hAnsi="Times New Roman" w:cs="Times New Roman"/>
                <w:lang w:eastAsia="sk-SK"/>
              </w:rPr>
              <w:t xml:space="preserve">1 000 </w:t>
            </w:r>
            <w:proofErr w:type="spellStart"/>
            <w:r>
              <w:rPr>
                <w:rFonts w:ascii="Times New Roman" w:eastAsia="Times New Roman" w:hAnsi="Times New Roman" w:cs="Times New Roman"/>
                <w:lang w:eastAsia="sk-SK"/>
              </w:rPr>
              <w:t>000</w:t>
            </w:r>
            <w:proofErr w:type="spellEnd"/>
          </w:p>
        </w:tc>
        <w:tc>
          <w:tcPr>
            <w:tcW w:w="1559"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Pr>
                <w:rFonts w:ascii="Times New Roman" w:eastAsia="Times New Roman" w:hAnsi="Times New Roman" w:cs="Times New Roman"/>
                <w:lang w:eastAsia="sk-SK"/>
              </w:rPr>
              <w:t>0</w:t>
            </w:r>
          </w:p>
        </w:tc>
        <w:tc>
          <w:tcPr>
            <w:tcW w:w="1610" w:type="dxa"/>
            <w:shd w:val="clear" w:color="auto" w:fill="auto"/>
            <w:noWrap/>
            <w:vAlign w:val="center"/>
          </w:tcPr>
          <w:p w:rsidR="00800565" w:rsidRPr="00E705CC" w:rsidRDefault="00800565" w:rsidP="00E705CC">
            <w:pPr>
              <w:spacing w:after="0" w:line="240" w:lineRule="auto"/>
              <w:jc w:val="right"/>
              <w:rPr>
                <w:rFonts w:ascii="Times New Roman" w:eastAsia="Times New Roman" w:hAnsi="Times New Roman" w:cs="Times New Roman"/>
                <w:lang w:eastAsia="sk-SK"/>
              </w:rPr>
            </w:pPr>
            <w:r>
              <w:rPr>
                <w:rFonts w:ascii="Times New Roman" w:eastAsia="Times New Roman" w:hAnsi="Times New Roman" w:cs="Times New Roman"/>
                <w:lang w:eastAsia="sk-SK"/>
              </w:rPr>
              <w:t>0</w:t>
            </w:r>
          </w:p>
        </w:tc>
      </w:tr>
      <w:bookmarkEnd w:id="0"/>
    </w:tbl>
    <w:p w:rsidR="00616AC8" w:rsidRPr="00971138" w:rsidRDefault="00616AC8" w:rsidP="005456E1">
      <w:pPr>
        <w:rPr>
          <w:rFonts w:ascii="Times New Roman" w:eastAsia="Times New Roman" w:hAnsi="Times New Roman" w:cs="Times New Roman"/>
          <w:b/>
          <w:bCs/>
          <w:sz w:val="24"/>
          <w:szCs w:val="24"/>
          <w:lang w:eastAsia="sk-SK"/>
        </w:rPr>
      </w:pPr>
    </w:p>
    <w:p w:rsidR="005456E1" w:rsidRPr="00971138" w:rsidRDefault="005456E1" w:rsidP="005456E1">
      <w:pP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br w:type="page"/>
      </w:r>
    </w:p>
    <w:p w:rsidR="005456E1" w:rsidRPr="00971138" w:rsidRDefault="005456E1" w:rsidP="005456E1">
      <w:pPr>
        <w:spacing w:after="0" w:line="240" w:lineRule="auto"/>
        <w:jc w:val="both"/>
        <w:rPr>
          <w:rFonts w:ascii="Times New Roman" w:eastAsia="Times New Roman" w:hAnsi="Times New Roman" w:cs="Times New Roman"/>
          <w:b/>
          <w:bCs/>
          <w:sz w:val="24"/>
          <w:szCs w:val="24"/>
          <w:lang w:eastAsia="sk-SK"/>
        </w:rPr>
      </w:pPr>
    </w:p>
    <w:p w:rsidR="004F6C69" w:rsidRPr="00971138" w:rsidRDefault="004F6C69" w:rsidP="004F6C69">
      <w:pPr>
        <w:spacing w:after="0" w:line="240" w:lineRule="auto"/>
        <w:jc w:val="both"/>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 xml:space="preserve">2.1.1. Financovanie návrhu </w:t>
      </w:r>
      <w:r w:rsidR="00E81DFC" w:rsidRPr="00971138">
        <w:rPr>
          <w:rFonts w:ascii="Times New Roman" w:eastAsia="Times New Roman" w:hAnsi="Times New Roman" w:cs="Times New Roman"/>
          <w:b/>
          <w:bCs/>
          <w:sz w:val="24"/>
          <w:szCs w:val="24"/>
          <w:lang w:eastAsia="sk-SK"/>
        </w:rPr>
        <w:t>–</w:t>
      </w:r>
      <w:r w:rsidRPr="00971138">
        <w:rPr>
          <w:rFonts w:ascii="Times New Roman" w:eastAsia="Times New Roman" w:hAnsi="Times New Roman" w:cs="Times New Roman"/>
          <w:b/>
          <w:bCs/>
          <w:sz w:val="24"/>
          <w:szCs w:val="24"/>
          <w:lang w:eastAsia="sk-SK"/>
        </w:rPr>
        <w:t xml:space="preserve"> Návrh na riešenie úbytku príjmov alebo zvýšených výdavkov podľa § 33 ods. 1 zákona č. 523/2004 Z. z. o</w:t>
      </w:r>
      <w:r w:rsidR="00E81DFC" w:rsidRPr="00971138">
        <w:rPr>
          <w:rFonts w:ascii="Times New Roman" w:eastAsia="Times New Roman" w:hAnsi="Times New Roman" w:cs="Times New Roman"/>
          <w:b/>
          <w:bCs/>
          <w:sz w:val="24"/>
          <w:szCs w:val="24"/>
          <w:lang w:eastAsia="sk-SK"/>
        </w:rPr>
        <w:t> </w:t>
      </w:r>
      <w:r w:rsidRPr="00971138">
        <w:rPr>
          <w:rFonts w:ascii="Times New Roman" w:eastAsia="Times New Roman" w:hAnsi="Times New Roman" w:cs="Times New Roman"/>
          <w:b/>
          <w:bCs/>
          <w:sz w:val="24"/>
          <w:szCs w:val="24"/>
          <w:lang w:eastAsia="sk-SK"/>
        </w:rPr>
        <w:t>rozpočtových pravidlách verejnej správy:</w:t>
      </w:r>
    </w:p>
    <w:p w:rsidR="004F6C69" w:rsidRPr="00971138" w:rsidRDefault="004F6C69" w:rsidP="004F6C69">
      <w:pPr>
        <w:spacing w:after="0" w:line="240" w:lineRule="auto"/>
        <w:jc w:val="both"/>
        <w:rPr>
          <w:rFonts w:ascii="Times New Roman" w:eastAsia="Times New Roman" w:hAnsi="Times New Roman" w:cs="Times New Roman"/>
          <w:b/>
          <w:bCs/>
          <w:sz w:val="12"/>
          <w:szCs w:val="24"/>
          <w:lang w:eastAsia="sk-SK"/>
        </w:rPr>
      </w:pPr>
    </w:p>
    <w:p w:rsidR="00B25571" w:rsidRPr="00971138" w:rsidRDefault="00B25571" w:rsidP="00B25571">
      <w:pPr>
        <w:pBdr>
          <w:top w:val="single" w:sz="4" w:space="1" w:color="auto"/>
          <w:left w:val="single" w:sz="4" w:space="4" w:color="auto"/>
          <w:bottom w:val="single" w:sz="4" w:space="0" w:color="auto"/>
          <w:right w:val="single" w:sz="4" w:space="4" w:color="auto"/>
        </w:pBdr>
        <w:spacing w:after="0" w:line="240" w:lineRule="auto"/>
        <w:rPr>
          <w:rFonts w:ascii="Times New Roman" w:eastAsia="Times New Roman" w:hAnsi="Times New Roman" w:cs="Times New Roman"/>
          <w:b/>
          <w:bCs/>
          <w:sz w:val="24"/>
          <w:szCs w:val="24"/>
          <w:lang w:eastAsia="sk-SK"/>
        </w:rPr>
      </w:pPr>
    </w:p>
    <w:p w:rsidR="000A13D3" w:rsidRPr="00FC2D14" w:rsidRDefault="00B1159A" w:rsidP="00F8448F">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
          <w:bCs/>
          <w:lang w:eastAsia="sk-SK"/>
        </w:rPr>
      </w:pPr>
      <w:r w:rsidRPr="00FC2D14">
        <w:rPr>
          <w:rFonts w:ascii="Times New Roman" w:hAnsi="Times New Roman" w:cs="Times New Roman"/>
        </w:rPr>
        <w:t>Návrh bude mať negatívny vplyv na rozpočet verejnej správy, ktorý bude čiastočne rozpočtovo zabezpečený.</w:t>
      </w:r>
      <w:r w:rsidR="00604ADC" w:rsidRPr="00FC2D14">
        <w:rPr>
          <w:rFonts w:ascii="Times New Roman" w:hAnsi="Times New Roman" w:cs="Times New Roman"/>
        </w:rPr>
        <w:t xml:space="preserve"> </w:t>
      </w:r>
      <w:r w:rsidR="000A13D3" w:rsidRPr="00FC2D14">
        <w:rPr>
          <w:rFonts w:ascii="Times New Roman" w:hAnsi="Times New Roman" w:cs="Times New Roman"/>
        </w:rPr>
        <w:t>Jednotlivé rezorty si budú potrebné finančné prostriedky nárokovať v príprave rozpočtu na roky 2019-2020.</w:t>
      </w:r>
    </w:p>
    <w:p w:rsidR="004C3FA8" w:rsidRPr="00FC2D14" w:rsidRDefault="004C3FA8" w:rsidP="00F8448F">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cs="Times New Roman"/>
        </w:rPr>
      </w:pPr>
      <w:r w:rsidRPr="00FC2D14">
        <w:rPr>
          <w:rFonts w:ascii="Times New Roman" w:hAnsi="Times New Roman" w:cs="Times New Roman"/>
        </w:rPr>
        <w:t xml:space="preserve">Ministerstvo hospodárstva má na realizáciu opatrení č. </w:t>
      </w:r>
      <w:r w:rsidR="00924BA7" w:rsidRPr="00FC2D14">
        <w:rPr>
          <w:rFonts w:ascii="Times New Roman" w:hAnsi="Times New Roman" w:cs="Times New Roman"/>
        </w:rPr>
        <w:t>22</w:t>
      </w:r>
      <w:r w:rsidRPr="00FC2D14">
        <w:rPr>
          <w:rFonts w:ascii="Times New Roman" w:hAnsi="Times New Roman" w:cs="Times New Roman"/>
        </w:rPr>
        <w:t xml:space="preserve"> a </w:t>
      </w:r>
      <w:r w:rsidR="00924BA7" w:rsidRPr="00FC2D14">
        <w:rPr>
          <w:rFonts w:ascii="Times New Roman" w:hAnsi="Times New Roman" w:cs="Times New Roman"/>
        </w:rPr>
        <w:t>23</w:t>
      </w:r>
      <w:r w:rsidRPr="00FC2D14">
        <w:rPr>
          <w:rFonts w:ascii="Times New Roman" w:hAnsi="Times New Roman" w:cs="Times New Roman"/>
        </w:rPr>
        <w:t xml:space="preserve">  na rok 2018 vyčlenené finančné prostriedky. </w:t>
      </w:r>
    </w:p>
    <w:p w:rsidR="004C3FA8" w:rsidRPr="00FC2D14" w:rsidRDefault="000A13D3" w:rsidP="00F8448F">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cs="Times New Roman"/>
        </w:rPr>
      </w:pPr>
      <w:r w:rsidRPr="00FC2D14">
        <w:rPr>
          <w:rFonts w:ascii="Times New Roman" w:hAnsi="Times New Roman" w:cs="Times New Roman"/>
        </w:rPr>
        <w:t>Opatrenie č. 1</w:t>
      </w:r>
      <w:r w:rsidR="00924BA7" w:rsidRPr="00FC2D14">
        <w:rPr>
          <w:rFonts w:ascii="Times New Roman" w:hAnsi="Times New Roman" w:cs="Times New Roman"/>
        </w:rPr>
        <w:t>4</w:t>
      </w:r>
      <w:r w:rsidRPr="00FC2D14">
        <w:rPr>
          <w:rFonts w:ascii="Times New Roman" w:hAnsi="Times New Roman" w:cs="Times New Roman"/>
        </w:rPr>
        <w:t xml:space="preserve"> súvisí s </w:t>
      </w:r>
      <w:r w:rsidRPr="00F8448F">
        <w:rPr>
          <w:rFonts w:ascii="Times New Roman" w:hAnsi="Times New Roman" w:cs="Times New Roman"/>
          <w:color w:val="000000" w:themeColor="text1"/>
        </w:rPr>
        <w:t xml:space="preserve">prijatím </w:t>
      </w:r>
      <w:hyperlink r:id="rId10" w:history="1">
        <w:r w:rsidR="004C3FA8" w:rsidRPr="00F8448F">
          <w:rPr>
            <w:rStyle w:val="Hypertextovprepojenie"/>
            <w:rFonts w:ascii="Times New Roman" w:hAnsi="Times New Roman" w:cs="Times New Roman"/>
            <w:i/>
            <w:color w:val="000000" w:themeColor="text1"/>
            <w:sz w:val="22"/>
            <w:u w:val="none"/>
          </w:rPr>
          <w:t>Zákon</w:t>
        </w:r>
        <w:r w:rsidRPr="00F8448F">
          <w:rPr>
            <w:rStyle w:val="Hypertextovprepojenie"/>
            <w:rFonts w:ascii="Times New Roman" w:hAnsi="Times New Roman" w:cs="Times New Roman"/>
            <w:i/>
            <w:color w:val="000000" w:themeColor="text1"/>
            <w:sz w:val="22"/>
            <w:u w:val="none"/>
          </w:rPr>
          <w:t>a</w:t>
        </w:r>
        <w:r w:rsidR="004C3FA8" w:rsidRPr="00F8448F">
          <w:rPr>
            <w:rStyle w:val="Hypertextovprepojenie"/>
            <w:rFonts w:ascii="Times New Roman" w:hAnsi="Times New Roman" w:cs="Times New Roman"/>
            <w:i/>
            <w:color w:val="000000" w:themeColor="text1"/>
            <w:sz w:val="22"/>
            <w:u w:val="none"/>
          </w:rPr>
          <w:t xml:space="preserve"> o niektorých opatreniach na znižovanie administratívnej záťaže osôb využívaním informačných systémov verejnej správy a o zmene a doplnení niektorých zákonov</w:t>
        </w:r>
      </w:hyperlink>
      <w:r w:rsidRPr="00F8448F">
        <w:rPr>
          <w:rFonts w:ascii="Times New Roman" w:hAnsi="Times New Roman" w:cs="Times New Roman"/>
          <w:i/>
          <w:color w:val="000000" w:themeColor="text1"/>
        </w:rPr>
        <w:t xml:space="preserve"> </w:t>
      </w:r>
      <w:r w:rsidRPr="00F8448F">
        <w:rPr>
          <w:rFonts w:ascii="Times New Roman" w:hAnsi="Times New Roman" w:cs="Times New Roman"/>
          <w:color w:val="000000" w:themeColor="text1"/>
        </w:rPr>
        <w:t xml:space="preserve">(tzv. </w:t>
      </w:r>
      <w:proofErr w:type="spellStart"/>
      <w:r w:rsidRPr="00F8448F">
        <w:rPr>
          <w:rFonts w:ascii="Times New Roman" w:hAnsi="Times New Roman" w:cs="Times New Roman"/>
          <w:color w:val="000000" w:themeColor="text1"/>
        </w:rPr>
        <w:t>antibyrokratický</w:t>
      </w:r>
      <w:proofErr w:type="spellEnd"/>
      <w:r w:rsidRPr="00F8448F">
        <w:rPr>
          <w:rFonts w:ascii="Times New Roman" w:hAnsi="Times New Roman" w:cs="Times New Roman"/>
          <w:color w:val="000000" w:themeColor="text1"/>
        </w:rPr>
        <w:t xml:space="preserve"> zákon</w:t>
      </w:r>
      <w:r w:rsidRPr="00FC2D14">
        <w:rPr>
          <w:rFonts w:ascii="Times New Roman" w:hAnsi="Times New Roman" w:cs="Times New Roman"/>
        </w:rPr>
        <w:t>), ktorého gestorom je UPPVII SR. Financovanie tohto opatrenia bolo schválené prijatím tohto zákona.</w:t>
      </w:r>
    </w:p>
    <w:p w:rsidR="004F6C69" w:rsidRPr="00971138" w:rsidRDefault="006015FB" w:rsidP="00F8448F">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
          <w:bCs/>
          <w:sz w:val="24"/>
          <w:szCs w:val="24"/>
          <w:lang w:eastAsia="sk-SK"/>
        </w:rPr>
      </w:pPr>
      <w:r w:rsidRPr="006015FB">
        <w:rPr>
          <w:rFonts w:ascii="Times New Roman" w:eastAsia="Times New Roman" w:hAnsi="Times New Roman" w:cs="Times New Roman"/>
          <w:color w:val="000000"/>
          <w:lang w:eastAsia="sk-SK"/>
        </w:rPr>
        <w:t xml:space="preserve">Na opatrenie č. 18 </w:t>
      </w:r>
      <w:r w:rsidRPr="006015FB">
        <w:rPr>
          <w:rFonts w:ascii="Times New Roman" w:hAnsi="Times New Roman" w:cs="Times New Roman"/>
          <w:i/>
          <w:color w:val="000000" w:themeColor="text1"/>
          <w:lang w:eastAsia="sk-SK"/>
        </w:rPr>
        <w:t>Navýšiť počet vydaných STN prekladom v štátnom jazyku na úroveň minimálne 15 % z celkového počtu vydaných STN ročne</w:t>
      </w:r>
      <w:r w:rsidRPr="00DB5CE4">
        <w:rPr>
          <w:rFonts w:ascii="Times New Roman" w:hAnsi="Times New Roman" w:cs="Times New Roman"/>
          <w:color w:val="000000"/>
          <w:lang w:eastAsia="sk-SK"/>
        </w:rPr>
        <w:t xml:space="preserve"> </w:t>
      </w:r>
      <w:r w:rsidRPr="006647D1">
        <w:rPr>
          <w:rFonts w:ascii="Times New Roman" w:eastAsia="Times New Roman" w:hAnsi="Times New Roman" w:cs="Times New Roman"/>
          <w:color w:val="000000"/>
          <w:lang w:eastAsia="sk-SK"/>
        </w:rPr>
        <w:t>má</w:t>
      </w:r>
      <w:r w:rsidRPr="00050D06">
        <w:rPr>
          <w:rFonts w:ascii="Times New Roman" w:hAnsi="Times New Roman" w:cs="Times New Roman"/>
          <w:color w:val="000000"/>
          <w:lang w:eastAsia="sk-SK"/>
        </w:rPr>
        <w:t xml:space="preserve"> </w:t>
      </w:r>
      <w:r w:rsidRPr="00FC2D14">
        <w:rPr>
          <w:rFonts w:ascii="Times New Roman" w:hAnsi="Times New Roman" w:cs="Times New Roman"/>
        </w:rPr>
        <w:t>ÚNMS SR vyčlenené prostriedky a z tohto dôvodu opatrenie nebude mať zvýšené nároky na rozpočet verejnej správy.</w:t>
      </w:r>
    </w:p>
    <w:p w:rsidR="00F8448F" w:rsidRDefault="00F8448F" w:rsidP="004F6C69">
      <w:pPr>
        <w:spacing w:after="0" w:line="240" w:lineRule="auto"/>
        <w:rPr>
          <w:rFonts w:ascii="Times New Roman" w:eastAsia="Times New Roman" w:hAnsi="Times New Roman" w:cs="Times New Roman"/>
          <w:b/>
          <w:bCs/>
          <w:sz w:val="24"/>
          <w:szCs w:val="24"/>
          <w:lang w:eastAsia="sk-SK"/>
        </w:rPr>
      </w:pPr>
    </w:p>
    <w:p w:rsidR="004F6C69" w:rsidRPr="00971138" w:rsidRDefault="004F6C69" w:rsidP="004F6C69">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2.2. Popis a</w:t>
      </w:r>
      <w:r w:rsidR="00E81DFC" w:rsidRPr="00971138">
        <w:rPr>
          <w:rFonts w:ascii="Times New Roman" w:eastAsia="Times New Roman" w:hAnsi="Times New Roman" w:cs="Times New Roman"/>
          <w:b/>
          <w:bCs/>
          <w:sz w:val="24"/>
          <w:szCs w:val="24"/>
          <w:lang w:eastAsia="sk-SK"/>
        </w:rPr>
        <w:t> </w:t>
      </w:r>
      <w:r w:rsidRPr="00971138">
        <w:rPr>
          <w:rFonts w:ascii="Times New Roman" w:eastAsia="Times New Roman" w:hAnsi="Times New Roman" w:cs="Times New Roman"/>
          <w:b/>
          <w:bCs/>
          <w:sz w:val="24"/>
          <w:szCs w:val="24"/>
          <w:lang w:eastAsia="sk-SK"/>
        </w:rPr>
        <w:t>charakteristika návrhu</w:t>
      </w:r>
    </w:p>
    <w:p w:rsidR="004F6C69" w:rsidRPr="00971138" w:rsidRDefault="004F6C69" w:rsidP="004F6C69">
      <w:pPr>
        <w:spacing w:after="0" w:line="240" w:lineRule="auto"/>
        <w:rPr>
          <w:rFonts w:ascii="Times New Roman" w:eastAsia="Times New Roman" w:hAnsi="Times New Roman" w:cs="Times New Roman"/>
          <w:sz w:val="24"/>
          <w:szCs w:val="24"/>
          <w:lang w:eastAsia="sk-SK"/>
        </w:rPr>
      </w:pPr>
    </w:p>
    <w:p w:rsidR="004F6C69" w:rsidRPr="00971138" w:rsidRDefault="004F6C69" w:rsidP="004F6C69">
      <w:pPr>
        <w:spacing w:after="0" w:line="240" w:lineRule="auto"/>
        <w:jc w:val="both"/>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2.2.1. Popis návrhu:</w:t>
      </w:r>
    </w:p>
    <w:p w:rsidR="004F6C69" w:rsidRPr="00971138" w:rsidRDefault="004F6C69" w:rsidP="004F6C69">
      <w:pPr>
        <w:spacing w:after="0" w:line="240" w:lineRule="auto"/>
        <w:jc w:val="both"/>
        <w:rPr>
          <w:rFonts w:ascii="Times New Roman" w:eastAsia="Times New Roman" w:hAnsi="Times New Roman" w:cs="Times New Roman"/>
          <w:b/>
          <w:bCs/>
          <w:sz w:val="24"/>
          <w:szCs w:val="24"/>
          <w:lang w:eastAsia="sk-SK"/>
        </w:rPr>
      </w:pPr>
    </w:p>
    <w:p w:rsidR="00B25571" w:rsidRPr="00971138" w:rsidRDefault="00B25571" w:rsidP="00B25571">
      <w:pPr>
        <w:spacing w:after="0" w:line="240" w:lineRule="auto"/>
        <w:jc w:val="both"/>
        <w:rPr>
          <w:rFonts w:ascii="Times New Roman" w:eastAsia="Times New Roman" w:hAnsi="Times New Roman" w:cs="Times New Roman"/>
          <w:szCs w:val="24"/>
          <w:lang w:eastAsia="sk-SK"/>
        </w:rPr>
      </w:pPr>
      <w:r w:rsidRPr="00971138">
        <w:rPr>
          <w:rFonts w:ascii="Times New Roman" w:eastAsia="Times New Roman" w:hAnsi="Times New Roman" w:cs="Times New Roman"/>
          <w:szCs w:val="24"/>
          <w:lang w:eastAsia="sk-SK"/>
        </w:rPr>
        <w:t>Akú problematiku návrh rieši? Kto bude návrh implementovať? Kde sa budú služby poskytovať?</w:t>
      </w:r>
    </w:p>
    <w:p w:rsidR="00B25571" w:rsidRPr="00971138" w:rsidRDefault="00B25571" w:rsidP="00B25571">
      <w:pPr>
        <w:spacing w:after="0" w:line="240" w:lineRule="auto"/>
        <w:jc w:val="both"/>
        <w:rPr>
          <w:rFonts w:ascii="Times New Roman" w:eastAsia="Times New Roman" w:hAnsi="Times New Roman" w:cs="Times New Roman"/>
          <w:sz w:val="24"/>
          <w:szCs w:val="24"/>
          <w:lang w:eastAsia="sk-SK"/>
        </w:rPr>
      </w:pPr>
    </w:p>
    <w:p w:rsidR="004F6C69" w:rsidRPr="00667CE2" w:rsidRDefault="009B38C5" w:rsidP="004F6C69">
      <w:pPr>
        <w:spacing w:after="0" w:line="240" w:lineRule="auto"/>
        <w:jc w:val="both"/>
        <w:rPr>
          <w:rFonts w:ascii="Times New Roman" w:eastAsia="Times New Roman" w:hAnsi="Times New Roman" w:cs="Times New Roman"/>
          <w:sz w:val="24"/>
          <w:szCs w:val="24"/>
          <w:lang w:eastAsia="sk-SK"/>
        </w:rPr>
      </w:pPr>
      <w:r w:rsidRPr="00667CE2">
        <w:rPr>
          <w:rFonts w:ascii="Times New Roman" w:eastAsia="Times New Roman" w:hAnsi="Times New Roman" w:cs="Times New Roman"/>
          <w:color w:val="000000"/>
          <w:sz w:val="24"/>
          <w:szCs w:val="24"/>
          <w:lang w:eastAsia="sk-SK"/>
        </w:rPr>
        <w:t xml:space="preserve">Ambíciou MH SR je hľadať možnosti zlepšovania podnikateľského prostredia a zamerať sa na prípravu a schválenie reálnych systematických opatrení, ktoré v konečnom dôsledku budú znamenať zníženie byrokracie a odstránenie duplicitných dokladov, formulárov a dokumentov. Cieľom materiálu je zníženie administratívnych a finančných nákladov podnikateľského prostredia a zlepšenie pozície Slovenska v rebríčku </w:t>
      </w:r>
      <w:proofErr w:type="spellStart"/>
      <w:r w:rsidRPr="00667CE2">
        <w:rPr>
          <w:rFonts w:ascii="Times New Roman" w:eastAsia="Times New Roman" w:hAnsi="Times New Roman" w:cs="Times New Roman"/>
          <w:color w:val="000000"/>
          <w:sz w:val="24"/>
          <w:szCs w:val="24"/>
          <w:lang w:eastAsia="sk-SK"/>
        </w:rPr>
        <w:t>Doing</w:t>
      </w:r>
      <w:proofErr w:type="spellEnd"/>
      <w:r w:rsidRPr="00667CE2">
        <w:rPr>
          <w:rFonts w:ascii="Times New Roman" w:eastAsia="Times New Roman" w:hAnsi="Times New Roman" w:cs="Times New Roman"/>
          <w:color w:val="000000"/>
          <w:sz w:val="24"/>
          <w:szCs w:val="24"/>
          <w:lang w:eastAsia="sk-SK"/>
        </w:rPr>
        <w:t xml:space="preserve"> </w:t>
      </w:r>
      <w:proofErr w:type="spellStart"/>
      <w:r w:rsidRPr="00667CE2">
        <w:rPr>
          <w:rFonts w:ascii="Times New Roman" w:eastAsia="Times New Roman" w:hAnsi="Times New Roman" w:cs="Times New Roman"/>
          <w:color w:val="000000"/>
          <w:sz w:val="24"/>
          <w:szCs w:val="24"/>
          <w:lang w:eastAsia="sk-SK"/>
        </w:rPr>
        <w:t>Business</w:t>
      </w:r>
      <w:proofErr w:type="spellEnd"/>
      <w:r w:rsidRPr="00667CE2">
        <w:rPr>
          <w:rFonts w:ascii="Times New Roman" w:eastAsia="Times New Roman" w:hAnsi="Times New Roman" w:cs="Times New Roman"/>
          <w:color w:val="000000"/>
          <w:sz w:val="24"/>
          <w:szCs w:val="24"/>
          <w:lang w:eastAsia="sk-SK"/>
        </w:rPr>
        <w:t>.</w:t>
      </w:r>
    </w:p>
    <w:p w:rsidR="004F6C69" w:rsidRPr="00971138" w:rsidRDefault="004F6C69" w:rsidP="004F6C69">
      <w:pPr>
        <w:spacing w:after="0" w:line="240" w:lineRule="auto"/>
        <w:rPr>
          <w:rFonts w:ascii="Times New Roman" w:eastAsia="Times New Roman" w:hAnsi="Times New Roman" w:cs="Times New Roman"/>
          <w:sz w:val="24"/>
          <w:szCs w:val="24"/>
          <w:lang w:eastAsia="sk-SK"/>
        </w:rPr>
      </w:pPr>
    </w:p>
    <w:p w:rsidR="004F6C69" w:rsidRPr="00971138" w:rsidRDefault="004F6C69" w:rsidP="004F6C69">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2.2.2. Charakteristika návrhu:</w:t>
      </w:r>
    </w:p>
    <w:p w:rsidR="004F6C69" w:rsidRPr="00971138" w:rsidRDefault="004F6C69" w:rsidP="004F6C69">
      <w:pPr>
        <w:spacing w:after="0" w:line="240" w:lineRule="auto"/>
        <w:rPr>
          <w:rFonts w:ascii="Times New Roman" w:eastAsia="Times New Roman" w:hAnsi="Times New Roman" w:cs="Times New Roman"/>
          <w:sz w:val="24"/>
          <w:szCs w:val="24"/>
          <w:lang w:eastAsia="sk-SK"/>
        </w:rPr>
      </w:pPr>
    </w:p>
    <w:p w:rsidR="00F0423D" w:rsidRPr="00971138" w:rsidRDefault="00F0423D" w:rsidP="00F0423D">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b/>
          <w:bCs/>
          <w:sz w:val="24"/>
          <w:szCs w:val="24"/>
          <w:bdr w:val="single" w:sz="4" w:space="0" w:color="auto"/>
          <w:lang w:eastAsia="sk-SK"/>
        </w:rPr>
        <w:t xml:space="preserve">x   </w:t>
      </w:r>
      <w:r w:rsidRPr="00971138">
        <w:rPr>
          <w:rFonts w:ascii="Times New Roman" w:eastAsia="Times New Roman" w:hAnsi="Times New Roman" w:cs="Times New Roman"/>
          <w:b/>
          <w:bCs/>
          <w:sz w:val="24"/>
          <w:szCs w:val="24"/>
          <w:lang w:eastAsia="sk-SK"/>
        </w:rPr>
        <w:t xml:space="preserve">   </w:t>
      </w:r>
      <w:r w:rsidRPr="00971138">
        <w:rPr>
          <w:rFonts w:ascii="Times New Roman" w:eastAsia="Times New Roman" w:hAnsi="Times New Roman" w:cs="Times New Roman"/>
          <w:sz w:val="24"/>
          <w:szCs w:val="24"/>
          <w:lang w:eastAsia="sk-SK"/>
        </w:rPr>
        <w:t>zmena sadzby</w:t>
      </w:r>
    </w:p>
    <w:p w:rsidR="00F0423D" w:rsidRPr="00971138" w:rsidRDefault="00F0423D" w:rsidP="00F0423D">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bdr w:val="single" w:sz="4" w:space="0" w:color="auto"/>
          <w:lang w:eastAsia="sk-SK"/>
        </w:rPr>
        <w:t xml:space="preserve">     </w:t>
      </w:r>
      <w:r w:rsidRPr="00971138">
        <w:rPr>
          <w:rFonts w:ascii="Times New Roman" w:eastAsia="Times New Roman" w:hAnsi="Times New Roman" w:cs="Times New Roman"/>
          <w:sz w:val="24"/>
          <w:szCs w:val="24"/>
          <w:lang w:eastAsia="sk-SK"/>
        </w:rPr>
        <w:t xml:space="preserve">  zmena v</w:t>
      </w:r>
      <w:r w:rsidR="00E81DFC" w:rsidRPr="00971138">
        <w:rPr>
          <w:rFonts w:ascii="Times New Roman" w:eastAsia="Times New Roman" w:hAnsi="Times New Roman" w:cs="Times New Roman"/>
          <w:sz w:val="24"/>
          <w:szCs w:val="24"/>
          <w:lang w:eastAsia="sk-SK"/>
        </w:rPr>
        <w:t> </w:t>
      </w:r>
      <w:r w:rsidRPr="00971138">
        <w:rPr>
          <w:rFonts w:ascii="Times New Roman" w:eastAsia="Times New Roman" w:hAnsi="Times New Roman" w:cs="Times New Roman"/>
          <w:sz w:val="24"/>
          <w:szCs w:val="24"/>
          <w:lang w:eastAsia="sk-SK"/>
        </w:rPr>
        <w:t>nároku</w:t>
      </w:r>
    </w:p>
    <w:p w:rsidR="00F0423D" w:rsidRPr="00971138" w:rsidRDefault="00F0423D" w:rsidP="00F0423D">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bdr w:val="single" w:sz="4" w:space="0" w:color="auto"/>
          <w:lang w:eastAsia="sk-SK"/>
        </w:rPr>
        <w:t xml:space="preserve"> x  </w:t>
      </w:r>
      <w:r w:rsidRPr="00971138">
        <w:rPr>
          <w:rFonts w:ascii="Times New Roman" w:eastAsia="Times New Roman" w:hAnsi="Times New Roman" w:cs="Times New Roman"/>
          <w:sz w:val="24"/>
          <w:szCs w:val="24"/>
          <w:lang w:eastAsia="sk-SK"/>
        </w:rPr>
        <w:t xml:space="preserve">   nová služba alebo nariadenie (alebo ich zrušenie)</w:t>
      </w:r>
    </w:p>
    <w:p w:rsidR="00F0423D" w:rsidRPr="00971138" w:rsidRDefault="00F0423D" w:rsidP="00F0423D">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bdr w:val="single" w:sz="4" w:space="0" w:color="auto"/>
          <w:lang w:eastAsia="sk-SK"/>
        </w:rPr>
        <w:t xml:space="preserve">     </w:t>
      </w:r>
      <w:r w:rsidRPr="00971138">
        <w:rPr>
          <w:rFonts w:ascii="Times New Roman" w:eastAsia="Times New Roman" w:hAnsi="Times New Roman" w:cs="Times New Roman"/>
          <w:sz w:val="24"/>
          <w:szCs w:val="24"/>
          <w:lang w:eastAsia="sk-SK"/>
        </w:rPr>
        <w:t xml:space="preserve">  kombinovaný návrh</w:t>
      </w:r>
    </w:p>
    <w:p w:rsidR="00F0423D" w:rsidRPr="00971138" w:rsidRDefault="00F0423D" w:rsidP="00F0423D">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bdr w:val="single" w:sz="4" w:space="0" w:color="auto"/>
          <w:lang w:eastAsia="sk-SK"/>
        </w:rPr>
        <w:t xml:space="preserve">     </w:t>
      </w:r>
      <w:r w:rsidRPr="00971138">
        <w:rPr>
          <w:rFonts w:ascii="Times New Roman" w:eastAsia="Times New Roman" w:hAnsi="Times New Roman" w:cs="Times New Roman"/>
          <w:sz w:val="24"/>
          <w:szCs w:val="24"/>
          <w:lang w:eastAsia="sk-SK"/>
        </w:rPr>
        <w:t xml:space="preserve">  iné </w:t>
      </w:r>
    </w:p>
    <w:p w:rsidR="004F6C69" w:rsidRPr="00971138" w:rsidRDefault="004F6C69" w:rsidP="004F6C69">
      <w:pPr>
        <w:spacing w:after="0" w:line="240" w:lineRule="auto"/>
        <w:rPr>
          <w:rFonts w:ascii="Times New Roman" w:eastAsia="Times New Roman" w:hAnsi="Times New Roman" w:cs="Times New Roman"/>
          <w:sz w:val="24"/>
          <w:szCs w:val="24"/>
          <w:lang w:eastAsia="sk-SK"/>
        </w:rPr>
      </w:pPr>
    </w:p>
    <w:p w:rsidR="004F6C69" w:rsidRPr="00971138" w:rsidRDefault="004F6C69" w:rsidP="004F6C69">
      <w:pPr>
        <w:spacing w:after="0" w:line="240" w:lineRule="auto"/>
        <w:rPr>
          <w:rFonts w:ascii="Times New Roman" w:eastAsia="Times New Roman" w:hAnsi="Times New Roman" w:cs="Times New Roman"/>
          <w:sz w:val="24"/>
          <w:szCs w:val="24"/>
          <w:lang w:eastAsia="sk-SK"/>
        </w:rPr>
      </w:pPr>
    </w:p>
    <w:p w:rsidR="004F6C69" w:rsidRPr="00971138" w:rsidRDefault="004F6C69" w:rsidP="004F6C69">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b/>
          <w:bCs/>
          <w:sz w:val="24"/>
          <w:szCs w:val="24"/>
          <w:lang w:eastAsia="sk-SK"/>
        </w:rPr>
        <w:t>2.2.3. Predpoklady vývoja objemu aktivít:</w:t>
      </w:r>
    </w:p>
    <w:p w:rsidR="004F6C69" w:rsidRPr="00971138" w:rsidRDefault="004F6C69" w:rsidP="004F6C69">
      <w:pPr>
        <w:spacing w:after="0" w:line="240" w:lineRule="auto"/>
        <w:rPr>
          <w:rFonts w:ascii="Times New Roman" w:eastAsia="Times New Roman" w:hAnsi="Times New Roman" w:cs="Times New Roman"/>
          <w:sz w:val="24"/>
          <w:szCs w:val="24"/>
          <w:lang w:eastAsia="sk-SK"/>
        </w:rPr>
      </w:pPr>
    </w:p>
    <w:p w:rsidR="004F6C69" w:rsidRPr="00971138" w:rsidRDefault="004F6C69" w:rsidP="004F6C69">
      <w:pPr>
        <w:spacing w:after="0" w:line="240" w:lineRule="auto"/>
        <w:ind w:firstLine="708"/>
        <w:jc w:val="both"/>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Jasne popíšte, v</w:t>
      </w:r>
      <w:r w:rsidR="00E81DFC" w:rsidRPr="00971138">
        <w:rPr>
          <w:rFonts w:ascii="Times New Roman" w:eastAsia="Times New Roman" w:hAnsi="Times New Roman" w:cs="Times New Roman"/>
          <w:sz w:val="24"/>
          <w:szCs w:val="24"/>
          <w:lang w:eastAsia="sk-SK"/>
        </w:rPr>
        <w:t> </w:t>
      </w:r>
      <w:r w:rsidRPr="00971138">
        <w:rPr>
          <w:rFonts w:ascii="Times New Roman" w:eastAsia="Times New Roman" w:hAnsi="Times New Roman" w:cs="Times New Roman"/>
          <w:sz w:val="24"/>
          <w:szCs w:val="24"/>
          <w:lang w:eastAsia="sk-SK"/>
        </w:rPr>
        <w:t>prípade potreby použite nižšie uvedenú tabuľku. Uveďte aj odhady základov daní a/alebo poplatkov, ak sa ich táto zmena týka.</w:t>
      </w:r>
    </w:p>
    <w:p w:rsidR="00F0423D" w:rsidRPr="00971138" w:rsidRDefault="00F0423D" w:rsidP="004F6C69">
      <w:pPr>
        <w:spacing w:after="0" w:line="240" w:lineRule="auto"/>
        <w:ind w:firstLine="708"/>
        <w:jc w:val="both"/>
        <w:rPr>
          <w:rFonts w:ascii="Times New Roman" w:eastAsia="Times New Roman" w:hAnsi="Times New Roman" w:cs="Times New Roman"/>
          <w:sz w:val="24"/>
          <w:szCs w:val="24"/>
          <w:lang w:eastAsia="sk-SK"/>
        </w:rPr>
      </w:pPr>
    </w:p>
    <w:p w:rsidR="004F6C69" w:rsidRPr="00971138" w:rsidRDefault="004F6C69" w:rsidP="004F6C69">
      <w:pPr>
        <w:spacing w:after="0" w:line="240" w:lineRule="auto"/>
        <w:jc w:val="right"/>
        <w:rPr>
          <w:rFonts w:ascii="Times New Roman" w:eastAsia="Times New Roman" w:hAnsi="Times New Roman" w:cs="Times New Roman"/>
          <w:sz w:val="20"/>
          <w:szCs w:val="20"/>
          <w:lang w:eastAsia="sk-SK"/>
        </w:rPr>
      </w:pPr>
    </w:p>
    <w:p w:rsidR="004F6C69" w:rsidRPr="00971138" w:rsidRDefault="004F6C69" w:rsidP="004F6C69">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Tabuľka č. 2 </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4F6C69" w:rsidRPr="00971138" w:rsidTr="00B57AE8">
        <w:trPr>
          <w:cantSplit/>
          <w:trHeight w:val="70"/>
        </w:trPr>
        <w:tc>
          <w:tcPr>
            <w:tcW w:w="4530" w:type="dxa"/>
            <w:vMerge w:val="restart"/>
            <w:shd w:val="clear" w:color="auto" w:fill="BFBFBF" w:themeFill="background1" w:themeFillShade="BF"/>
            <w:vAlign w:val="center"/>
          </w:tcPr>
          <w:p w:rsidR="004F6C69" w:rsidRPr="00971138" w:rsidRDefault="004F6C69" w:rsidP="004F6C69">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Objem aktivít</w:t>
            </w:r>
          </w:p>
        </w:tc>
        <w:tc>
          <w:tcPr>
            <w:tcW w:w="1134" w:type="dxa"/>
            <w:gridSpan w:val="4"/>
            <w:shd w:val="clear" w:color="auto" w:fill="BFBFBF" w:themeFill="background1" w:themeFillShade="BF"/>
            <w:vAlign w:val="center"/>
          </w:tcPr>
          <w:p w:rsidR="004F6C69" w:rsidRPr="00971138" w:rsidRDefault="004F6C69" w:rsidP="004F6C69">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Odhadované objemy</w:t>
            </w:r>
          </w:p>
        </w:tc>
      </w:tr>
      <w:tr w:rsidR="004F6C69" w:rsidRPr="00971138" w:rsidTr="00B57AE8">
        <w:trPr>
          <w:cantSplit/>
          <w:trHeight w:val="70"/>
        </w:trPr>
        <w:tc>
          <w:tcPr>
            <w:tcW w:w="4530" w:type="dxa"/>
            <w:vMerge/>
            <w:shd w:val="clear" w:color="auto" w:fill="BFBFBF" w:themeFill="background1" w:themeFillShade="BF"/>
          </w:tcPr>
          <w:p w:rsidR="004F6C69" w:rsidRPr="00971138" w:rsidRDefault="004F6C69" w:rsidP="004F6C69">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p>
        </w:tc>
        <w:tc>
          <w:tcPr>
            <w:tcW w:w="1134" w:type="dxa"/>
            <w:shd w:val="clear" w:color="auto" w:fill="BFBFBF" w:themeFill="background1" w:themeFillShade="BF"/>
            <w:vAlign w:val="center"/>
          </w:tcPr>
          <w:p w:rsidR="004F6C69" w:rsidRPr="00971138" w:rsidRDefault="004F6C69" w:rsidP="004F6C69">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r</w:t>
            </w:r>
          </w:p>
        </w:tc>
        <w:tc>
          <w:tcPr>
            <w:tcW w:w="1134" w:type="dxa"/>
            <w:shd w:val="clear" w:color="auto" w:fill="BFBFBF" w:themeFill="background1" w:themeFillShade="BF"/>
            <w:vAlign w:val="center"/>
          </w:tcPr>
          <w:p w:rsidR="004F6C69" w:rsidRPr="00971138" w:rsidRDefault="004F6C69" w:rsidP="004F6C69">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r + 1</w:t>
            </w:r>
          </w:p>
        </w:tc>
        <w:tc>
          <w:tcPr>
            <w:tcW w:w="1134" w:type="dxa"/>
            <w:shd w:val="clear" w:color="auto" w:fill="BFBFBF" w:themeFill="background1" w:themeFillShade="BF"/>
            <w:vAlign w:val="center"/>
          </w:tcPr>
          <w:p w:rsidR="004F6C69" w:rsidRPr="00971138" w:rsidRDefault="004F6C69" w:rsidP="004F6C69">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r + 2</w:t>
            </w:r>
          </w:p>
        </w:tc>
        <w:tc>
          <w:tcPr>
            <w:tcW w:w="1134" w:type="dxa"/>
            <w:shd w:val="clear" w:color="auto" w:fill="BFBFBF" w:themeFill="background1" w:themeFillShade="BF"/>
            <w:vAlign w:val="center"/>
          </w:tcPr>
          <w:p w:rsidR="004F6C69" w:rsidRPr="00971138" w:rsidRDefault="004F6C69" w:rsidP="004F6C69">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r + 3</w:t>
            </w:r>
          </w:p>
        </w:tc>
      </w:tr>
      <w:tr w:rsidR="004F6C69" w:rsidRPr="00971138" w:rsidTr="00B57AE8">
        <w:trPr>
          <w:trHeight w:val="70"/>
        </w:trPr>
        <w:tc>
          <w:tcPr>
            <w:tcW w:w="4530" w:type="dxa"/>
          </w:tcPr>
          <w:p w:rsidR="004F6C69" w:rsidRPr="00971138" w:rsidRDefault="004F6C69" w:rsidP="004F6C69">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971138">
              <w:rPr>
                <w:rFonts w:ascii="Times New Roman" w:eastAsia="Times New Roman" w:hAnsi="Times New Roman" w:cs="Times New Roman"/>
                <w:color w:val="000000"/>
                <w:sz w:val="24"/>
                <w:szCs w:val="24"/>
                <w:lang w:eastAsia="sk-SK"/>
              </w:rPr>
              <w:t>Indikátor ABC</w:t>
            </w: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4F6C69" w:rsidRPr="00971138" w:rsidTr="00B57AE8">
        <w:trPr>
          <w:trHeight w:val="70"/>
        </w:trPr>
        <w:tc>
          <w:tcPr>
            <w:tcW w:w="4530" w:type="dxa"/>
          </w:tcPr>
          <w:p w:rsidR="004F6C69" w:rsidRPr="00971138" w:rsidRDefault="004F6C69" w:rsidP="004F6C69">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971138">
              <w:rPr>
                <w:rFonts w:ascii="Times New Roman" w:eastAsia="Times New Roman" w:hAnsi="Times New Roman" w:cs="Times New Roman"/>
                <w:color w:val="000000"/>
                <w:sz w:val="24"/>
                <w:szCs w:val="24"/>
                <w:lang w:eastAsia="sk-SK"/>
              </w:rPr>
              <w:t>Indikátor KLM</w:t>
            </w: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4F6C69" w:rsidRPr="00971138" w:rsidTr="00B57AE8">
        <w:trPr>
          <w:trHeight w:val="70"/>
        </w:trPr>
        <w:tc>
          <w:tcPr>
            <w:tcW w:w="4530" w:type="dxa"/>
          </w:tcPr>
          <w:p w:rsidR="004F6C69" w:rsidRPr="00971138" w:rsidRDefault="004F6C69" w:rsidP="004F6C69">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971138">
              <w:rPr>
                <w:rFonts w:ascii="Times New Roman" w:eastAsia="Times New Roman" w:hAnsi="Times New Roman" w:cs="Times New Roman"/>
                <w:color w:val="000000"/>
                <w:sz w:val="24"/>
                <w:szCs w:val="24"/>
                <w:lang w:eastAsia="sk-SK"/>
              </w:rPr>
              <w:t>Indikátor XYZ</w:t>
            </w: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4F6C69" w:rsidRPr="00971138" w:rsidRDefault="004F6C69" w:rsidP="004F6C69">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bl>
    <w:p w:rsidR="004F6C69" w:rsidRPr="00971138" w:rsidRDefault="004F6C69" w:rsidP="004F6C69">
      <w:pPr>
        <w:spacing w:after="0" w:line="240" w:lineRule="auto"/>
        <w:rPr>
          <w:rFonts w:ascii="Times New Roman" w:eastAsia="Times New Roman" w:hAnsi="Times New Roman" w:cs="Times New Roman"/>
          <w:sz w:val="24"/>
          <w:szCs w:val="24"/>
          <w:lang w:eastAsia="sk-SK"/>
        </w:rPr>
      </w:pPr>
    </w:p>
    <w:p w:rsidR="004F6C69" w:rsidRPr="00971138" w:rsidRDefault="004F6C69" w:rsidP="004F6C69">
      <w:pPr>
        <w:spacing w:after="0" w:line="240" w:lineRule="auto"/>
        <w:rPr>
          <w:rFonts w:ascii="Times New Roman" w:eastAsia="Times New Roman" w:hAnsi="Times New Roman" w:cs="Times New Roman"/>
          <w:sz w:val="24"/>
          <w:szCs w:val="24"/>
          <w:lang w:eastAsia="sk-SK"/>
        </w:rPr>
      </w:pPr>
    </w:p>
    <w:p w:rsidR="004F6C69" w:rsidRPr="00971138" w:rsidRDefault="004F6C69" w:rsidP="004F6C69">
      <w:pPr>
        <w:spacing w:after="0" w:line="240" w:lineRule="auto"/>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lastRenderedPageBreak/>
        <w:t>2.2.4. Výpočty vplyvov na verejné financie</w:t>
      </w:r>
    </w:p>
    <w:p w:rsidR="004F6C69" w:rsidRPr="00971138" w:rsidRDefault="004F6C69" w:rsidP="004F6C69">
      <w:pPr>
        <w:spacing w:after="0" w:line="240" w:lineRule="auto"/>
        <w:rPr>
          <w:rFonts w:ascii="Times New Roman" w:eastAsia="Times New Roman" w:hAnsi="Times New Roman" w:cs="Times New Roman"/>
          <w:sz w:val="24"/>
          <w:szCs w:val="24"/>
          <w:lang w:eastAsia="sk-SK"/>
        </w:rPr>
      </w:pPr>
    </w:p>
    <w:p w:rsidR="00573685" w:rsidRPr="00FC2D14" w:rsidRDefault="00573685" w:rsidP="00CA7F22">
      <w:pPr>
        <w:spacing w:after="0" w:line="240" w:lineRule="auto"/>
        <w:jc w:val="both"/>
        <w:rPr>
          <w:rFonts w:ascii="Times New Roman" w:eastAsia="Times New Roman" w:hAnsi="Times New Roman" w:cs="Times New Roman"/>
          <w:lang w:eastAsia="sk-SK"/>
        </w:rPr>
      </w:pPr>
      <w:r w:rsidRPr="00FC2D14">
        <w:rPr>
          <w:rFonts w:ascii="Times New Roman" w:eastAsia="Times New Roman" w:hAnsi="Times New Roman" w:cs="Times New Roman"/>
          <w:lang w:eastAsia="sk-SK"/>
        </w:rPr>
        <w:t xml:space="preserve">Uveďte najdôležitejšie výpočty, ktoré boli použité na </w:t>
      </w:r>
      <w:r w:rsidR="0052717E" w:rsidRPr="00FC2D14">
        <w:rPr>
          <w:rFonts w:ascii="Times New Roman" w:eastAsia="Times New Roman" w:hAnsi="Times New Roman" w:cs="Times New Roman"/>
          <w:lang w:eastAsia="sk-SK"/>
        </w:rPr>
        <w:t xml:space="preserve">určenie </w:t>
      </w:r>
      <w:r w:rsidRPr="00FC2D14">
        <w:rPr>
          <w:rFonts w:ascii="Times New Roman" w:eastAsia="Times New Roman" w:hAnsi="Times New Roman" w:cs="Times New Roman"/>
          <w:lang w:eastAsia="sk-SK"/>
        </w:rPr>
        <w:t>vplyvov na príjmy a</w:t>
      </w:r>
      <w:r w:rsidR="00E81DFC" w:rsidRPr="00FC2D14">
        <w:rPr>
          <w:rFonts w:ascii="Times New Roman" w:eastAsia="Times New Roman" w:hAnsi="Times New Roman" w:cs="Times New Roman"/>
          <w:lang w:eastAsia="sk-SK"/>
        </w:rPr>
        <w:t> </w:t>
      </w:r>
      <w:r w:rsidRPr="00FC2D14">
        <w:rPr>
          <w:rFonts w:ascii="Times New Roman" w:eastAsia="Times New Roman" w:hAnsi="Times New Roman" w:cs="Times New Roman"/>
          <w:lang w:eastAsia="sk-SK"/>
        </w:rPr>
        <w:t>výdavky, ako aj predpoklady, z</w:t>
      </w:r>
      <w:r w:rsidR="00E81DFC" w:rsidRPr="00FC2D14">
        <w:rPr>
          <w:rFonts w:ascii="Times New Roman" w:eastAsia="Times New Roman" w:hAnsi="Times New Roman" w:cs="Times New Roman"/>
          <w:lang w:eastAsia="sk-SK"/>
        </w:rPr>
        <w:t> </w:t>
      </w:r>
      <w:r w:rsidRPr="00FC2D14">
        <w:rPr>
          <w:rFonts w:ascii="Times New Roman" w:eastAsia="Times New Roman" w:hAnsi="Times New Roman" w:cs="Times New Roman"/>
          <w:lang w:eastAsia="sk-SK"/>
        </w:rPr>
        <w:t>ktorých ste vychádzali. Predkladateľ by mal jasne odlíšiť podklady od kapitol a</w:t>
      </w:r>
      <w:r w:rsidR="00E81DFC" w:rsidRPr="00FC2D14">
        <w:rPr>
          <w:rFonts w:ascii="Times New Roman" w:eastAsia="Times New Roman" w:hAnsi="Times New Roman" w:cs="Times New Roman"/>
          <w:lang w:eastAsia="sk-SK"/>
        </w:rPr>
        <w:t> </w:t>
      </w:r>
      <w:r w:rsidRPr="00FC2D14">
        <w:rPr>
          <w:rFonts w:ascii="Times New Roman" w:eastAsia="Times New Roman" w:hAnsi="Times New Roman" w:cs="Times New Roman"/>
          <w:lang w:eastAsia="sk-SK"/>
        </w:rPr>
        <w:t>organizácií, aby bolo jasne vidieť základ použitý na výpočty.</w:t>
      </w:r>
    </w:p>
    <w:p w:rsidR="00573685" w:rsidRPr="00FC2D14" w:rsidRDefault="00573685" w:rsidP="00573685">
      <w:pPr>
        <w:spacing w:after="0" w:line="240" w:lineRule="auto"/>
        <w:jc w:val="both"/>
        <w:rPr>
          <w:rFonts w:ascii="Times New Roman" w:eastAsia="Times New Roman" w:hAnsi="Times New Roman" w:cs="Times New Roman"/>
          <w:lang w:eastAsia="sk-SK"/>
        </w:rPr>
      </w:pPr>
    </w:p>
    <w:p w:rsidR="00753C09" w:rsidRPr="00FC2D14" w:rsidRDefault="00753C09" w:rsidP="00753C09">
      <w:pPr>
        <w:spacing w:after="0" w:line="240" w:lineRule="auto"/>
        <w:jc w:val="both"/>
        <w:rPr>
          <w:rFonts w:ascii="Times New Roman" w:eastAsia="Times New Roman" w:hAnsi="Times New Roman" w:cs="Times New Roman"/>
          <w:lang w:eastAsia="sk-SK"/>
        </w:rPr>
      </w:pPr>
      <w:r w:rsidRPr="00FC2D14">
        <w:rPr>
          <w:rFonts w:ascii="Times New Roman" w:eastAsia="Times New Roman" w:hAnsi="Times New Roman" w:cs="Times New Roman"/>
          <w:lang w:eastAsia="sk-SK"/>
        </w:rPr>
        <w:t xml:space="preserve">Opatrenia č. </w:t>
      </w:r>
      <w:r w:rsidR="00C239E7" w:rsidRPr="00CF21A9">
        <w:rPr>
          <w:rFonts w:ascii="Times New Roman" w:eastAsia="Times New Roman" w:hAnsi="Times New Roman" w:cs="Times New Roman"/>
          <w:lang w:eastAsia="sk-SK"/>
        </w:rPr>
        <w:t>1, 2, 3, 4, 5, 1</w:t>
      </w:r>
      <w:r w:rsidR="00C239E7" w:rsidRPr="006015FB">
        <w:rPr>
          <w:rFonts w:ascii="Times New Roman" w:eastAsia="Times New Roman" w:hAnsi="Times New Roman" w:cs="Times New Roman"/>
          <w:lang w:eastAsia="sk-SK"/>
        </w:rPr>
        <w:t>0, 12, 1</w:t>
      </w:r>
      <w:r w:rsidR="00862DAF">
        <w:rPr>
          <w:rFonts w:ascii="Times New Roman" w:eastAsia="Times New Roman" w:hAnsi="Times New Roman" w:cs="Times New Roman"/>
          <w:lang w:eastAsia="sk-SK"/>
        </w:rPr>
        <w:t xml:space="preserve">5, 16 </w:t>
      </w:r>
      <w:r w:rsidR="00C239E7" w:rsidRPr="006015FB">
        <w:rPr>
          <w:rFonts w:ascii="Times New Roman" w:eastAsia="Times New Roman" w:hAnsi="Times New Roman" w:cs="Times New Roman"/>
          <w:lang w:eastAsia="sk-SK"/>
        </w:rPr>
        <w:t xml:space="preserve">a 19 </w:t>
      </w:r>
      <w:r w:rsidRPr="00FC2D14">
        <w:rPr>
          <w:rFonts w:ascii="Times New Roman" w:eastAsia="Times New Roman" w:hAnsi="Times New Roman" w:cs="Times New Roman"/>
          <w:lang w:eastAsia="sk-SK"/>
        </w:rPr>
        <w:t xml:space="preserve">nepredpokladajú vplyv na rozpočet verejnej správy. </w:t>
      </w:r>
    </w:p>
    <w:p w:rsidR="00753C09" w:rsidRPr="00FC2D14" w:rsidRDefault="00753C09" w:rsidP="00753C09">
      <w:pPr>
        <w:spacing w:after="0" w:line="240" w:lineRule="auto"/>
        <w:jc w:val="both"/>
        <w:rPr>
          <w:rFonts w:ascii="Times New Roman" w:eastAsia="Times New Roman" w:hAnsi="Times New Roman" w:cs="Times New Roman"/>
          <w:lang w:eastAsia="sk-SK"/>
        </w:rPr>
      </w:pPr>
    </w:p>
    <w:p w:rsidR="00753C09" w:rsidRPr="00FC2D14" w:rsidRDefault="00753C09" w:rsidP="00753C09">
      <w:pPr>
        <w:spacing w:after="0" w:line="240" w:lineRule="auto"/>
        <w:jc w:val="both"/>
        <w:rPr>
          <w:rFonts w:ascii="Times New Roman" w:eastAsia="Times New Roman" w:hAnsi="Times New Roman" w:cs="Times New Roman"/>
          <w:color w:val="000000"/>
          <w:lang w:eastAsia="sk-SK"/>
        </w:rPr>
      </w:pPr>
      <w:r w:rsidRPr="00FC2D14">
        <w:rPr>
          <w:rFonts w:ascii="Times New Roman" w:eastAsia="Times New Roman" w:hAnsi="Times New Roman" w:cs="Times New Roman"/>
          <w:color w:val="000000"/>
          <w:lang w:eastAsia="sk-SK"/>
        </w:rPr>
        <w:t>Opatrenia č</w:t>
      </w:r>
      <w:r w:rsidR="00C239E7" w:rsidRPr="00FC2D14">
        <w:rPr>
          <w:rFonts w:ascii="Times New Roman" w:eastAsia="Times New Roman" w:hAnsi="Times New Roman" w:cs="Times New Roman"/>
          <w:color w:val="000000"/>
          <w:lang w:eastAsia="sk-SK"/>
        </w:rPr>
        <w:t xml:space="preserve">. </w:t>
      </w:r>
      <w:r w:rsidR="00C239E7" w:rsidRPr="00CF21A9">
        <w:rPr>
          <w:rFonts w:ascii="Times New Roman" w:eastAsia="Times New Roman" w:hAnsi="Times New Roman" w:cs="Times New Roman"/>
          <w:color w:val="000000"/>
          <w:lang w:eastAsia="sk-SK"/>
        </w:rPr>
        <w:t xml:space="preserve">6, 7, 8, </w:t>
      </w:r>
      <w:r w:rsidR="00C239E7" w:rsidRPr="006015FB">
        <w:rPr>
          <w:rFonts w:ascii="Times New Roman" w:eastAsia="Times New Roman" w:hAnsi="Times New Roman" w:cs="Times New Roman"/>
          <w:color w:val="000000"/>
          <w:lang w:eastAsia="sk-SK"/>
        </w:rPr>
        <w:t xml:space="preserve">9, 11, 13, 14, </w:t>
      </w:r>
      <w:r w:rsidR="00C239E7" w:rsidRPr="00DB5CE4">
        <w:rPr>
          <w:rFonts w:ascii="Times New Roman" w:eastAsia="Times New Roman" w:hAnsi="Times New Roman" w:cs="Times New Roman"/>
          <w:color w:val="000000"/>
          <w:lang w:eastAsia="sk-SK"/>
        </w:rPr>
        <w:t xml:space="preserve">17, 18, 20, 21, 22 a 23 </w:t>
      </w:r>
      <w:r w:rsidRPr="00FC2D14">
        <w:rPr>
          <w:rFonts w:ascii="Times New Roman" w:eastAsia="Times New Roman" w:hAnsi="Times New Roman" w:cs="Times New Roman"/>
          <w:color w:val="000000"/>
          <w:lang w:eastAsia="sk-SK"/>
        </w:rPr>
        <w:t>pravdepodobne budú mať vplyv na rozpočet verejnej správy. Pri týchto opatreniach, o</w:t>
      </w:r>
      <w:r w:rsidR="00E705CC" w:rsidRPr="00FC2D14">
        <w:rPr>
          <w:rFonts w:ascii="Times New Roman" w:eastAsia="Times New Roman" w:hAnsi="Times New Roman" w:cs="Times New Roman"/>
          <w:color w:val="000000"/>
          <w:lang w:eastAsia="sk-SK"/>
        </w:rPr>
        <w:t xml:space="preserve">krem opatrení č. </w:t>
      </w:r>
      <w:r w:rsidR="00C239E7" w:rsidRPr="00CF21A9">
        <w:rPr>
          <w:rFonts w:ascii="Times New Roman" w:eastAsia="Times New Roman" w:hAnsi="Times New Roman" w:cs="Times New Roman"/>
          <w:color w:val="000000"/>
          <w:lang w:eastAsia="sk-SK"/>
        </w:rPr>
        <w:t>6, 7, 8, 9, 14, 17, 22 a</w:t>
      </w:r>
      <w:r w:rsidR="00C239E7" w:rsidRPr="006015FB">
        <w:rPr>
          <w:rFonts w:ascii="Times New Roman" w:eastAsia="Times New Roman" w:hAnsi="Times New Roman" w:cs="Times New Roman"/>
          <w:color w:val="000000"/>
          <w:lang w:eastAsia="sk-SK"/>
        </w:rPr>
        <w:t> 23</w:t>
      </w:r>
      <w:r w:rsidRPr="00FC2D14">
        <w:rPr>
          <w:rFonts w:ascii="Times New Roman" w:eastAsia="Times New Roman" w:hAnsi="Times New Roman" w:cs="Times New Roman"/>
          <w:color w:val="000000"/>
          <w:lang w:eastAsia="sk-SK"/>
        </w:rPr>
        <w:t xml:space="preserve">, nie je možné v tejto chvíli vyčísliť negatívny vplyv na rozpočet verejnej správy, pretože sú v štádiu plánovania prípravy. </w:t>
      </w:r>
    </w:p>
    <w:p w:rsidR="00753C09" w:rsidRPr="00FC2D14" w:rsidRDefault="00753C09" w:rsidP="00753C09">
      <w:pPr>
        <w:spacing w:after="0" w:line="240" w:lineRule="auto"/>
        <w:jc w:val="both"/>
        <w:rPr>
          <w:rFonts w:ascii="Times New Roman" w:eastAsia="Times New Roman" w:hAnsi="Times New Roman" w:cs="Times New Roman"/>
          <w:color w:val="000000"/>
          <w:lang w:eastAsia="sk-SK"/>
        </w:rPr>
      </w:pPr>
    </w:p>
    <w:p w:rsidR="00753C09" w:rsidRPr="00FC2D14" w:rsidRDefault="00753C09" w:rsidP="00753C09">
      <w:pPr>
        <w:spacing w:after="0" w:line="240" w:lineRule="auto"/>
        <w:jc w:val="both"/>
        <w:rPr>
          <w:rFonts w:ascii="Times New Roman" w:hAnsi="Times New Roman" w:cs="Times New Roman"/>
        </w:rPr>
      </w:pPr>
      <w:r w:rsidRPr="00FC2D14">
        <w:rPr>
          <w:rFonts w:ascii="Times New Roman" w:hAnsi="Times New Roman" w:cs="Times New Roman"/>
        </w:rPr>
        <w:t xml:space="preserve">6/ Zmyslom opatrenia </w:t>
      </w:r>
      <w:r w:rsidRPr="00FC2D14">
        <w:rPr>
          <w:rFonts w:ascii="Times New Roman" w:hAnsi="Times New Roman" w:cs="Times New Roman"/>
          <w:i/>
        </w:rPr>
        <w:t>Zaviesť cielené systémové nástroje zamerané na podporu zvyšovania zručností zamestnancov v oblasti informačných a komunikačných technológií</w:t>
      </w:r>
      <w:r w:rsidRPr="00FC2D14">
        <w:rPr>
          <w:rFonts w:ascii="Times New Roman" w:hAnsi="Times New Roman" w:cs="Times New Roman"/>
        </w:rPr>
        <w:t xml:space="preserve"> bude uskutočňovanie školení, ktoré budú realizovať dotknuté podnikateľské subjekty s cieľom zvyšovania zručností svojich zamestnancov v oblasti IKT. Predpokladá sa organizačná a</w:t>
      </w:r>
      <w:r w:rsidR="00667CE2" w:rsidRPr="00FC2D14">
        <w:rPr>
          <w:rFonts w:ascii="Times New Roman" w:hAnsi="Times New Roman" w:cs="Times New Roman"/>
        </w:rPr>
        <w:t> </w:t>
      </w:r>
      <w:r w:rsidRPr="00FC2D14">
        <w:rPr>
          <w:rFonts w:ascii="Times New Roman" w:hAnsi="Times New Roman" w:cs="Times New Roman"/>
        </w:rPr>
        <w:t>finančná participácia MŠVVŠ SR. Školenia sa budú poskytovať v rámci celej SR (v</w:t>
      </w:r>
      <w:r w:rsidR="00667CE2" w:rsidRPr="00FC2D14">
        <w:rPr>
          <w:rFonts w:ascii="Times New Roman" w:hAnsi="Times New Roman" w:cs="Times New Roman"/>
        </w:rPr>
        <w:t> </w:t>
      </w:r>
      <w:r w:rsidRPr="00FC2D14">
        <w:rPr>
          <w:rFonts w:ascii="Times New Roman" w:hAnsi="Times New Roman" w:cs="Times New Roman"/>
        </w:rPr>
        <w:t xml:space="preserve">závislosti od umiestnenia podnikateľských subjektov). Náklady predstavujú náklady na prenájom priestorov, v ktorých sa budú realizovať školenia, nákup výpočtovej techniky používanej na školeniach, dopravné náklady a pod. </w:t>
      </w:r>
      <w:r w:rsidRPr="00FC2D14">
        <w:rPr>
          <w:rFonts w:ascii="Times New Roman" w:hAnsi="Times New Roman" w:cs="Times New Roman"/>
          <w:b/>
        </w:rPr>
        <w:t>Celkový vplyv na rozpočet verejnej správy bude 2,7</w:t>
      </w:r>
      <w:r w:rsidR="00667CE2" w:rsidRPr="00FC2D14">
        <w:rPr>
          <w:rFonts w:ascii="Times New Roman" w:hAnsi="Times New Roman" w:cs="Times New Roman"/>
          <w:b/>
        </w:rPr>
        <w:t> </w:t>
      </w:r>
      <w:r w:rsidRPr="00FC2D14">
        <w:rPr>
          <w:rFonts w:ascii="Times New Roman" w:hAnsi="Times New Roman" w:cs="Times New Roman"/>
          <w:b/>
        </w:rPr>
        <w:t xml:space="preserve">mil. eur, z toho suma 1,5 mil. eur bude použitá na </w:t>
      </w:r>
      <w:proofErr w:type="spellStart"/>
      <w:r w:rsidRPr="00FC2D14">
        <w:rPr>
          <w:rFonts w:ascii="Times New Roman" w:hAnsi="Times New Roman" w:cs="Times New Roman"/>
          <w:b/>
        </w:rPr>
        <w:t>prefinancovanie</w:t>
      </w:r>
      <w:proofErr w:type="spellEnd"/>
      <w:r w:rsidRPr="00FC2D14">
        <w:rPr>
          <w:rFonts w:ascii="Times New Roman" w:hAnsi="Times New Roman" w:cs="Times New Roman"/>
          <w:b/>
        </w:rPr>
        <w:t xml:space="preserve"> nákladov podnikateľov a suma 1,2 mil. eur na mzdy </w:t>
      </w:r>
      <w:r w:rsidR="00C239E7" w:rsidRPr="00FC2D14">
        <w:rPr>
          <w:rFonts w:ascii="Times New Roman" w:hAnsi="Times New Roman" w:cs="Times New Roman"/>
          <w:b/>
        </w:rPr>
        <w:t xml:space="preserve">vrátane poistného </w:t>
      </w:r>
      <w:r w:rsidRPr="00FC2D14">
        <w:rPr>
          <w:rFonts w:ascii="Times New Roman" w:hAnsi="Times New Roman" w:cs="Times New Roman"/>
          <w:b/>
        </w:rPr>
        <w:t>zamestnancov MŠVVŠ SR.</w:t>
      </w:r>
      <w:r w:rsidRPr="00FC2D14">
        <w:rPr>
          <w:rFonts w:ascii="Times New Roman" w:hAnsi="Times New Roman" w:cs="Times New Roman"/>
        </w:rPr>
        <w:t xml:space="preserve"> </w:t>
      </w:r>
      <w:r w:rsidR="00DB5CE4">
        <w:rPr>
          <w:rFonts w:ascii="Times New Roman" w:hAnsi="Times New Roman" w:cs="Times New Roman"/>
        </w:rPr>
        <w:t>V schválených limitoch</w:t>
      </w:r>
      <w:r w:rsidR="00DB5CE4" w:rsidRPr="00A83D96">
        <w:rPr>
          <w:rFonts w:ascii="Times New Roman" w:hAnsi="Times New Roman" w:cs="Times New Roman"/>
        </w:rPr>
        <w:t xml:space="preserve"> výdavkov rozpočtu na rok</w:t>
      </w:r>
      <w:r w:rsidR="00DB5CE4">
        <w:rPr>
          <w:rFonts w:ascii="Times New Roman" w:hAnsi="Times New Roman" w:cs="Times New Roman"/>
        </w:rPr>
        <w:t>y</w:t>
      </w:r>
      <w:r w:rsidR="00DB5CE4" w:rsidRPr="00A83D96">
        <w:rPr>
          <w:rFonts w:ascii="Times New Roman" w:hAnsi="Times New Roman" w:cs="Times New Roman"/>
        </w:rPr>
        <w:t xml:space="preserve"> </w:t>
      </w:r>
      <w:r w:rsidR="00DB5CE4">
        <w:rPr>
          <w:rFonts w:ascii="Times New Roman" w:hAnsi="Times New Roman" w:cs="Times New Roman"/>
        </w:rPr>
        <w:t xml:space="preserve">2019 - </w:t>
      </w:r>
      <w:r w:rsidR="00DB5CE4" w:rsidRPr="00A83D96">
        <w:rPr>
          <w:rFonts w:ascii="Times New Roman" w:hAnsi="Times New Roman" w:cs="Times New Roman"/>
        </w:rPr>
        <w:t xml:space="preserve">2020 </w:t>
      </w:r>
      <w:r w:rsidR="00DB5CE4">
        <w:rPr>
          <w:rFonts w:ascii="Times New Roman" w:hAnsi="Times New Roman" w:cs="Times New Roman"/>
        </w:rPr>
        <w:t xml:space="preserve">nemá MŠVVŠ SR </w:t>
      </w:r>
      <w:r w:rsidR="00DB5CE4" w:rsidRPr="00A83D96">
        <w:rPr>
          <w:rFonts w:ascii="Times New Roman" w:hAnsi="Times New Roman" w:cs="Times New Roman"/>
        </w:rPr>
        <w:t xml:space="preserve">alokované finančné prostriedky na </w:t>
      </w:r>
      <w:r w:rsidR="00DB5CE4">
        <w:rPr>
          <w:rFonts w:ascii="Times New Roman" w:hAnsi="Times New Roman" w:cs="Times New Roman"/>
        </w:rPr>
        <w:t>realizáciu tohto opatrenia</w:t>
      </w:r>
      <w:r w:rsidR="00DB5CE4" w:rsidRPr="00A83D96">
        <w:rPr>
          <w:rFonts w:ascii="Times New Roman" w:hAnsi="Times New Roman" w:cs="Times New Roman"/>
        </w:rPr>
        <w:t xml:space="preserve"> a bude si ich uplatňovať v rámci rokovaní o rozpočte na rok</w:t>
      </w:r>
      <w:r w:rsidR="00DB5CE4">
        <w:rPr>
          <w:rFonts w:ascii="Times New Roman" w:hAnsi="Times New Roman" w:cs="Times New Roman"/>
        </w:rPr>
        <w:t>y 2019 a</w:t>
      </w:r>
      <w:r w:rsidR="00DB5CE4" w:rsidRPr="00A83D96">
        <w:rPr>
          <w:rFonts w:ascii="Times New Roman" w:hAnsi="Times New Roman" w:cs="Times New Roman"/>
        </w:rPr>
        <w:t xml:space="preserve"> 2020.</w:t>
      </w:r>
    </w:p>
    <w:p w:rsidR="00775DF6" w:rsidRPr="00FC2D14" w:rsidRDefault="00775DF6" w:rsidP="00753C09">
      <w:pPr>
        <w:spacing w:after="0" w:line="240" w:lineRule="auto"/>
        <w:jc w:val="both"/>
        <w:rPr>
          <w:rFonts w:ascii="Times New Roman" w:hAnsi="Times New Roman" w:cs="Times New Roman"/>
        </w:rPr>
      </w:pPr>
    </w:p>
    <w:p w:rsidR="00753C09" w:rsidRPr="00FC2D14" w:rsidRDefault="00753C09" w:rsidP="00753C09">
      <w:pPr>
        <w:spacing w:after="0" w:line="240" w:lineRule="auto"/>
        <w:jc w:val="both"/>
        <w:rPr>
          <w:rFonts w:ascii="Times New Roman" w:hAnsi="Times New Roman" w:cs="Times New Roman"/>
          <w:b/>
          <w:lang w:eastAsia="sk-SK"/>
        </w:rPr>
      </w:pPr>
      <w:r w:rsidRPr="00FC2D14">
        <w:rPr>
          <w:rFonts w:ascii="Times New Roman" w:hAnsi="Times New Roman" w:cs="Times New Roman"/>
          <w:lang w:eastAsia="sk-SK"/>
        </w:rPr>
        <w:t xml:space="preserve">7/ Opatrenie </w:t>
      </w:r>
      <w:r w:rsidRPr="00FC2D14">
        <w:rPr>
          <w:rFonts w:ascii="Times New Roman" w:hAnsi="Times New Roman" w:cs="Times New Roman"/>
          <w:i/>
          <w:lang w:eastAsia="sk-SK"/>
        </w:rPr>
        <w:t>Zrušiť miestnu príslušnosť orgánu verejnej správy pri vydávaní inštruktorských preukazov pôsobiacich v autoškolách</w:t>
      </w:r>
      <w:r w:rsidRPr="00FC2D14">
        <w:rPr>
          <w:rFonts w:ascii="Times New Roman" w:hAnsi="Times New Roman" w:cs="Times New Roman"/>
        </w:rPr>
        <w:t xml:space="preserve"> si bude vyžadovať zmeny v jednotnom informačnom systéme v cestnej doprave, ktorý je už zavedený tak, aby </w:t>
      </w:r>
      <w:r w:rsidRPr="00FC2D14">
        <w:rPr>
          <w:rFonts w:ascii="Times New Roman" w:hAnsi="Times New Roman" w:cs="Times New Roman"/>
          <w:lang w:eastAsia="sk-SK"/>
        </w:rPr>
        <w:t xml:space="preserve">inštruktorský preukaz mohol vydať ktorýkoľvek okresný úrad v sídle kraja a nemusela byť určená miestna príslušnosť. </w:t>
      </w:r>
      <w:r w:rsidR="00775DF6" w:rsidRPr="00FC2D14">
        <w:rPr>
          <w:rFonts w:ascii="Times New Roman" w:hAnsi="Times New Roman" w:cs="Times New Roman"/>
        </w:rPr>
        <w:t xml:space="preserve">Úprava jednotného informačného systému v cestnej doprave v súvislosti s týmto opatrením </w:t>
      </w:r>
      <w:r w:rsidR="00775DF6" w:rsidRPr="00FC2D14">
        <w:rPr>
          <w:rFonts w:ascii="Times New Roman" w:hAnsi="Times New Roman" w:cs="Times New Roman"/>
          <w:b/>
        </w:rPr>
        <w:t xml:space="preserve">predpokladá finančnú náročnosť na rozpočet Ministerstva dopravy a výstavby SR vo výške 140 400,00 EUR bez DPH, čo tvorí sumu 168 480,00 s DPH. </w:t>
      </w:r>
      <w:r w:rsidR="00775DF6" w:rsidRPr="00FC2D14">
        <w:rPr>
          <w:rFonts w:ascii="Times New Roman" w:hAnsi="Times New Roman" w:cs="Times New Roman"/>
        </w:rPr>
        <w:t xml:space="preserve">Ministerstvo dopravy a výstavby SR nemá v rámci medzirezortného podprogramu 0EK0L04 Informačné technológie financované zo štátneho rozpočtu – MDV SR v schválených limitoch výdavkov rozpočtu na rok 2020 alokované finančné prostriedky na zavedenie tejto služby a bude si ich uplatňovať v rámci rokovaní o rozpočte na rok 2020. </w:t>
      </w:r>
    </w:p>
    <w:p w:rsidR="00753C09" w:rsidRPr="00FC2D14" w:rsidRDefault="00753C09" w:rsidP="00753C09">
      <w:pPr>
        <w:spacing w:after="0" w:line="240" w:lineRule="auto"/>
        <w:jc w:val="both"/>
        <w:rPr>
          <w:rFonts w:ascii="Times New Roman" w:hAnsi="Times New Roman" w:cs="Times New Roman"/>
          <w:b/>
          <w:lang w:eastAsia="sk-SK"/>
        </w:rPr>
      </w:pPr>
      <w:r w:rsidRPr="00FC2D14">
        <w:rPr>
          <w:rFonts w:ascii="Times New Roman" w:hAnsi="Times New Roman" w:cs="Times New Roman"/>
        </w:rPr>
        <w:t xml:space="preserve">8/ Opatrenie </w:t>
      </w:r>
      <w:r w:rsidRPr="00FC2D14">
        <w:rPr>
          <w:rFonts w:ascii="Times New Roman" w:hAnsi="Times New Roman" w:cs="Times New Roman"/>
          <w:i/>
        </w:rPr>
        <w:t xml:space="preserve">Zaviesť elektronickú službu pre vydanie karty vodiča do digitálneho </w:t>
      </w:r>
      <w:proofErr w:type="spellStart"/>
      <w:r w:rsidRPr="00FC2D14">
        <w:rPr>
          <w:rFonts w:ascii="Times New Roman" w:hAnsi="Times New Roman" w:cs="Times New Roman"/>
          <w:i/>
        </w:rPr>
        <w:t>tachografu</w:t>
      </w:r>
      <w:proofErr w:type="spellEnd"/>
      <w:r w:rsidRPr="00FC2D14">
        <w:rPr>
          <w:rFonts w:ascii="Times New Roman" w:hAnsi="Times New Roman" w:cs="Times New Roman"/>
        </w:rPr>
        <w:t xml:space="preserve"> si vyžiada vytvorenie elektronickej služby v </w:t>
      </w:r>
      <w:r w:rsidRPr="00FC2D14">
        <w:rPr>
          <w:rFonts w:ascii="Times New Roman" w:hAnsi="Times New Roman" w:cs="Times New Roman"/>
          <w:lang w:eastAsia="sk-SK"/>
        </w:rPr>
        <w:t xml:space="preserve">informačnom systéme na vydávanie kariet vodiča do digitálneho </w:t>
      </w:r>
      <w:proofErr w:type="spellStart"/>
      <w:r w:rsidRPr="00FC2D14">
        <w:rPr>
          <w:rFonts w:ascii="Times New Roman" w:hAnsi="Times New Roman" w:cs="Times New Roman"/>
          <w:lang w:eastAsia="sk-SK"/>
        </w:rPr>
        <w:t>tachografu</w:t>
      </w:r>
      <w:proofErr w:type="spellEnd"/>
      <w:r w:rsidRPr="00FC2D14">
        <w:rPr>
          <w:rFonts w:ascii="Times New Roman" w:hAnsi="Times New Roman" w:cs="Times New Roman"/>
          <w:lang w:eastAsia="sk-SK"/>
        </w:rPr>
        <w:t xml:space="preserve"> tak, aby profesionálny vodič, ktorý je držiteľom príslušného vodičského oprávnenia, prostredníctvom </w:t>
      </w:r>
      <w:proofErr w:type="spellStart"/>
      <w:r w:rsidRPr="00FC2D14">
        <w:rPr>
          <w:rFonts w:ascii="Times New Roman" w:hAnsi="Times New Roman" w:cs="Times New Roman"/>
          <w:lang w:eastAsia="sk-SK"/>
        </w:rPr>
        <w:t>eID</w:t>
      </w:r>
      <w:proofErr w:type="spellEnd"/>
      <w:r w:rsidRPr="00FC2D14">
        <w:rPr>
          <w:rFonts w:ascii="Times New Roman" w:hAnsi="Times New Roman" w:cs="Times New Roman"/>
          <w:lang w:eastAsia="sk-SK"/>
        </w:rPr>
        <w:t xml:space="preserve"> mohol požiadať o vydanie karty vodiča do digitálneho </w:t>
      </w:r>
      <w:proofErr w:type="spellStart"/>
      <w:r w:rsidRPr="00FC2D14">
        <w:rPr>
          <w:rFonts w:ascii="Times New Roman" w:hAnsi="Times New Roman" w:cs="Times New Roman"/>
          <w:lang w:eastAsia="sk-SK"/>
        </w:rPr>
        <w:t>tachografu</w:t>
      </w:r>
      <w:proofErr w:type="spellEnd"/>
      <w:r w:rsidRPr="00FC2D14">
        <w:rPr>
          <w:rFonts w:ascii="Times New Roman" w:hAnsi="Times New Roman" w:cs="Times New Roman"/>
          <w:lang w:eastAsia="sk-SK"/>
        </w:rPr>
        <w:t xml:space="preserve">. </w:t>
      </w:r>
      <w:r w:rsidR="00292889" w:rsidRPr="00FC2D14">
        <w:rPr>
          <w:rFonts w:ascii="Times New Roman" w:hAnsi="Times New Roman" w:cs="Times New Roman"/>
        </w:rPr>
        <w:t>Zavedenie elektronickej služby predpokladá finančnú náročnosť na rozpočet Ministerstva dopravy a výs</w:t>
      </w:r>
      <w:r w:rsidR="00DB5CE4" w:rsidRPr="00DB5CE4">
        <w:rPr>
          <w:rFonts w:ascii="Times New Roman" w:hAnsi="Times New Roman" w:cs="Times New Roman"/>
        </w:rPr>
        <w:t xml:space="preserve">tavby SR vo výške 304 200,00 </w:t>
      </w:r>
      <w:r w:rsidR="00DB5CE4">
        <w:rPr>
          <w:rFonts w:ascii="Times New Roman" w:hAnsi="Times New Roman" w:cs="Times New Roman"/>
        </w:rPr>
        <w:t>eur</w:t>
      </w:r>
      <w:r w:rsidR="00292889" w:rsidRPr="00FC2D14">
        <w:rPr>
          <w:rFonts w:ascii="Times New Roman" w:hAnsi="Times New Roman" w:cs="Times New Roman"/>
        </w:rPr>
        <w:t xml:space="preserve"> bez DPH, čo tvorí sumu 365 040,00 </w:t>
      </w:r>
      <w:r w:rsidR="00DB5CE4">
        <w:rPr>
          <w:rFonts w:ascii="Times New Roman" w:hAnsi="Times New Roman" w:cs="Times New Roman"/>
        </w:rPr>
        <w:t xml:space="preserve">eur </w:t>
      </w:r>
      <w:r w:rsidR="00292889" w:rsidRPr="00FC2D14">
        <w:rPr>
          <w:rFonts w:ascii="Times New Roman" w:hAnsi="Times New Roman" w:cs="Times New Roman"/>
        </w:rPr>
        <w:t>s DPH. Ministerstvo dopravy a výstavby SR nemá v rámci medzirezortného podprogramu 0EK0L07 Informačné technológie financované zo štátneho rozpočtu – MDV SR v schválených limitoch výdavkov rozpočtu na rok 2020 alokované finančné prostriedky na zavedenie tejto služby a bude si ich uplatňovať v rámci rokovaní o rozpočte na rok 2020.</w:t>
      </w:r>
      <w:r w:rsidR="00292889" w:rsidRPr="00FC2D14">
        <w:rPr>
          <w:rFonts w:ascii="Times" w:hAnsi="Times" w:cs="Times"/>
        </w:rPr>
        <w:t xml:space="preserve"> </w:t>
      </w:r>
    </w:p>
    <w:p w:rsidR="00753C09" w:rsidRPr="00FC2D14" w:rsidRDefault="00C239E7" w:rsidP="00753C09">
      <w:pPr>
        <w:spacing w:after="0" w:line="240" w:lineRule="auto"/>
        <w:jc w:val="both"/>
        <w:rPr>
          <w:rFonts w:ascii="Times New Roman" w:hAnsi="Times New Roman" w:cs="Times New Roman"/>
          <w:lang w:eastAsia="cs-CZ"/>
        </w:rPr>
      </w:pPr>
      <w:r w:rsidRPr="00FC2D14">
        <w:rPr>
          <w:rFonts w:ascii="Times New Roman" w:hAnsi="Times New Roman" w:cs="Times New Roman"/>
        </w:rPr>
        <w:t>9</w:t>
      </w:r>
      <w:r w:rsidR="00753C09" w:rsidRPr="00FC2D14">
        <w:rPr>
          <w:rFonts w:ascii="Times New Roman" w:hAnsi="Times New Roman" w:cs="Times New Roman"/>
        </w:rPr>
        <w:t xml:space="preserve">/ Opatrenie </w:t>
      </w:r>
      <w:r w:rsidR="00753C09" w:rsidRPr="00FC2D14">
        <w:rPr>
          <w:rFonts w:ascii="Times New Roman" w:hAnsi="Times New Roman" w:cs="Times New Roman"/>
          <w:i/>
        </w:rPr>
        <w:t xml:space="preserve">Zabezpečiť schválenie dohody medzi USA a SR a jej zaradenie do prílohy 1 a prílohy 2 </w:t>
      </w:r>
      <w:r w:rsidR="00753C09" w:rsidRPr="00FC2D14">
        <w:rPr>
          <w:rFonts w:ascii="Times New Roman" w:hAnsi="Times New Roman" w:cs="Times New Roman"/>
          <w:i/>
          <w:lang w:eastAsia="cs-CZ"/>
        </w:rPr>
        <w:t>Dohody medzi Spojenými štátmi americkými a Európskym spoločenstvom o spolupráci v riadení bezpečnosti civilného letectva v platnom znení</w:t>
      </w:r>
      <w:r w:rsidR="00753C09" w:rsidRPr="00FC2D14">
        <w:rPr>
          <w:rFonts w:ascii="Times New Roman" w:hAnsi="Times New Roman" w:cs="Times New Roman"/>
          <w:lang w:eastAsia="cs-CZ"/>
        </w:rPr>
        <w:t xml:space="preserve"> </w:t>
      </w:r>
      <w:r w:rsidR="00753C09" w:rsidRPr="00FC2D14">
        <w:rPr>
          <w:rFonts w:ascii="Times New Roman" w:hAnsi="Times New Roman" w:cs="Times New Roman"/>
          <w:b/>
          <w:lang w:eastAsia="cs-CZ"/>
        </w:rPr>
        <w:t>bude mať vplyv na rozpočet verejnej správy. Bude zrejme potrebný audit Dopravného úradu americkými autoritami, ktorého predpokladaná cena je 50 000 eur.</w:t>
      </w:r>
      <w:r w:rsidR="00753C09" w:rsidRPr="00FC2D14">
        <w:rPr>
          <w:rFonts w:ascii="Times New Roman" w:hAnsi="Times New Roman" w:cs="Times New Roman"/>
          <w:lang w:eastAsia="cs-CZ"/>
        </w:rPr>
        <w:t xml:space="preserve"> Uvedený audit by mal byť financovaný z rozpočtu Dopravného úradu. </w:t>
      </w:r>
    </w:p>
    <w:p w:rsidR="003D5335" w:rsidRPr="00FC2D14" w:rsidRDefault="00C239E7" w:rsidP="00753C09">
      <w:pPr>
        <w:spacing w:after="0" w:line="240" w:lineRule="auto"/>
        <w:jc w:val="both"/>
        <w:rPr>
          <w:rFonts w:ascii="Times New Roman" w:hAnsi="Times New Roman" w:cs="Times New Roman"/>
          <w:lang w:eastAsia="cs-CZ"/>
        </w:rPr>
      </w:pPr>
      <w:r w:rsidRPr="00FC2D14">
        <w:rPr>
          <w:rFonts w:ascii="Times New Roman" w:hAnsi="Times New Roman" w:cs="Times New Roman"/>
          <w:lang w:eastAsia="cs-CZ"/>
        </w:rPr>
        <w:t>11</w:t>
      </w:r>
      <w:r w:rsidR="003D5335" w:rsidRPr="00FC2D14">
        <w:rPr>
          <w:rFonts w:ascii="Times New Roman" w:hAnsi="Times New Roman" w:cs="Times New Roman"/>
          <w:lang w:eastAsia="cs-CZ"/>
        </w:rPr>
        <w:t xml:space="preserve">/ Vplyvy opatrenia </w:t>
      </w:r>
      <w:r w:rsidR="003D5335" w:rsidRPr="00FC2D14">
        <w:rPr>
          <w:rFonts w:ascii="Times New Roman" w:hAnsi="Times New Roman" w:cs="Times New Roman"/>
          <w:i/>
          <w:color w:val="000000"/>
        </w:rPr>
        <w:t xml:space="preserve">Pripraviť novelu zákona </w:t>
      </w:r>
      <w:r w:rsidR="003D5335" w:rsidRPr="00FC2D14">
        <w:rPr>
          <w:rFonts w:ascii="Times New Roman" w:eastAsia="Times New Roman" w:hAnsi="Times New Roman" w:cs="Times New Roman"/>
          <w:i/>
          <w:lang w:eastAsia="sk-SK"/>
        </w:rPr>
        <w:t>č. 401/1998 Z. z. o poplatkoch za znečisťovanie ovzdušia v znení neskorších predpisov</w:t>
      </w:r>
      <w:r w:rsidR="003D5335" w:rsidRPr="00FC2D14">
        <w:rPr>
          <w:rFonts w:ascii="Times New Roman" w:hAnsi="Times New Roman" w:cs="Times New Roman"/>
          <w:i/>
          <w:color w:val="000000"/>
        </w:rPr>
        <w:t xml:space="preserve"> v nadväznosti na odsúhlasenú stratégiu ochrany ovzdušia</w:t>
      </w:r>
      <w:r w:rsidR="003D5335" w:rsidRPr="00FC2D14">
        <w:rPr>
          <w:rFonts w:ascii="Times New Roman" w:hAnsi="Times New Roman" w:cs="Times New Roman"/>
          <w:b/>
          <w:color w:val="000000"/>
        </w:rPr>
        <w:t xml:space="preserve"> </w:t>
      </w:r>
      <w:r w:rsidR="003D5335" w:rsidRPr="00FC2D14">
        <w:rPr>
          <w:rFonts w:ascii="Times New Roman" w:hAnsi="Times New Roman" w:cs="Times New Roman"/>
          <w:color w:val="000000"/>
        </w:rPr>
        <w:t>na rozpočet verejnej správy v</w:t>
      </w:r>
      <w:r w:rsidR="003D5335" w:rsidRPr="00FC2D14">
        <w:rPr>
          <w:rFonts w:ascii="Times New Roman" w:hAnsi="Times New Roman" w:cs="Times New Roman"/>
        </w:rPr>
        <w:t xml:space="preserve"> súčasnosti </w:t>
      </w:r>
      <w:r w:rsidR="003D5335" w:rsidRPr="00FC2D14">
        <w:rPr>
          <w:rFonts w:ascii="Times New Roman" w:hAnsi="Times New Roman" w:cs="Times New Roman"/>
          <w:b/>
        </w:rPr>
        <w:t>nie je možné vyčísliť</w:t>
      </w:r>
      <w:r w:rsidR="003D5335" w:rsidRPr="00FC2D14">
        <w:rPr>
          <w:rFonts w:ascii="Times New Roman" w:hAnsi="Times New Roman" w:cs="Times New Roman"/>
        </w:rPr>
        <w:t xml:space="preserve">, pretože prípadná zmena poplatku za CO v rámci zákona </w:t>
      </w:r>
      <w:r w:rsidR="003D5335" w:rsidRPr="00FC2D14">
        <w:rPr>
          <w:rFonts w:ascii="Times New Roman" w:eastAsia="Times New Roman" w:hAnsi="Times New Roman" w:cs="Times New Roman"/>
          <w:lang w:eastAsia="sk-SK"/>
        </w:rPr>
        <w:t>č. 401/1998 Z. z. o poplatkoch za znečisťovanie ovzdušia v znení neskorších predpisov</w:t>
      </w:r>
      <w:r w:rsidR="003D5335" w:rsidRPr="00FC2D14">
        <w:rPr>
          <w:rFonts w:ascii="Times New Roman" w:hAnsi="Times New Roman" w:cs="Times New Roman"/>
        </w:rPr>
        <w:t xml:space="preserve"> bude podliehať analýze a posúdeniu vplyvov v rámci pripravovanej Stratégie kvality </w:t>
      </w:r>
      <w:r w:rsidR="003D5335" w:rsidRPr="00FC2D14">
        <w:rPr>
          <w:rFonts w:ascii="Times New Roman" w:hAnsi="Times New Roman" w:cs="Times New Roman"/>
        </w:rPr>
        <w:lastRenderedPageBreak/>
        <w:t xml:space="preserve">ovzdušia. </w:t>
      </w:r>
      <w:r w:rsidR="003D5335" w:rsidRPr="00FC2D14">
        <w:rPr>
          <w:rFonts w:ascii="Times New Roman" w:hAnsi="Times New Roman" w:cs="Times New Roman"/>
          <w:color w:val="000000" w:themeColor="text1"/>
        </w:rPr>
        <w:t>Až na základe tejto analýzy a pri príprave novely poplatkového zákona budú určené konkrétne vplyvy na rozpočet verejnej správy.</w:t>
      </w:r>
    </w:p>
    <w:p w:rsidR="003D5335" w:rsidRPr="00FC2D14" w:rsidRDefault="003D5335" w:rsidP="00753C09">
      <w:pPr>
        <w:spacing w:after="0" w:line="240" w:lineRule="auto"/>
        <w:jc w:val="both"/>
        <w:rPr>
          <w:rFonts w:ascii="Times New Roman" w:hAnsi="Times New Roman" w:cs="Times New Roman"/>
          <w:b/>
          <w:lang w:eastAsia="cs-CZ"/>
        </w:rPr>
      </w:pPr>
    </w:p>
    <w:p w:rsidR="00753C09" w:rsidRPr="00FC2D14" w:rsidRDefault="00C239E7" w:rsidP="00753C09">
      <w:pPr>
        <w:spacing w:after="0" w:line="240" w:lineRule="auto"/>
        <w:jc w:val="both"/>
        <w:rPr>
          <w:rFonts w:ascii="Times New Roman" w:hAnsi="Times New Roman" w:cs="Times New Roman"/>
          <w:lang w:eastAsia="sk-SK"/>
        </w:rPr>
      </w:pPr>
      <w:r w:rsidRPr="00FC2D14">
        <w:rPr>
          <w:rFonts w:ascii="Times New Roman" w:hAnsi="Times New Roman" w:cs="Times New Roman"/>
          <w:lang w:eastAsia="sk-SK"/>
        </w:rPr>
        <w:t>13</w:t>
      </w:r>
      <w:r w:rsidR="00753C09" w:rsidRPr="00FC2D14">
        <w:rPr>
          <w:rFonts w:ascii="Times New Roman" w:hAnsi="Times New Roman" w:cs="Times New Roman"/>
          <w:lang w:eastAsia="sk-SK"/>
        </w:rPr>
        <w:t xml:space="preserve">/ Opatrenie </w:t>
      </w:r>
      <w:r w:rsidR="00753C09" w:rsidRPr="00FC2D14">
        <w:rPr>
          <w:rFonts w:ascii="Times New Roman" w:hAnsi="Times New Roman" w:cs="Times New Roman"/>
          <w:i/>
          <w:lang w:eastAsia="sk-SK"/>
        </w:rPr>
        <w:t>Jednoduchou formou (napr. piktogramom) a v jednotnom formáte uvádzať na informačných tabuliach a ich webových sídlach  zoznam tlačív a dokumentov, vrátane počtu originálov a potreby overenia podpisu, ktoré sa vyžadujú pri podaní tej ktorej žiadosti</w:t>
      </w:r>
      <w:r w:rsidR="00753C09" w:rsidRPr="00FC2D14">
        <w:rPr>
          <w:rFonts w:ascii="Times New Roman" w:hAnsi="Times New Roman" w:cs="Times New Roman"/>
          <w:lang w:eastAsia="sk-SK"/>
        </w:rPr>
        <w:t xml:space="preserve"> pravdepodobne bude mať vplyv na rozpočet verejnej správy, avšak v tomto štádiu </w:t>
      </w:r>
      <w:r w:rsidR="00753C09" w:rsidRPr="00FC2D14">
        <w:rPr>
          <w:rFonts w:ascii="Times New Roman" w:hAnsi="Times New Roman" w:cs="Times New Roman"/>
          <w:b/>
          <w:lang w:eastAsia="sk-SK"/>
        </w:rPr>
        <w:t>nie je možné vyčísliť jeho vplyv</w:t>
      </w:r>
      <w:r w:rsidR="00753C09" w:rsidRPr="00FC2D14">
        <w:rPr>
          <w:rFonts w:ascii="Times New Roman" w:hAnsi="Times New Roman" w:cs="Times New Roman"/>
          <w:lang w:eastAsia="sk-SK"/>
        </w:rPr>
        <w:t>, keďže spôsob realizácie opatrenia nie je známy.</w:t>
      </w:r>
    </w:p>
    <w:p w:rsidR="00753C09" w:rsidRPr="00FC2D14" w:rsidRDefault="00753C09" w:rsidP="00753C09">
      <w:pPr>
        <w:spacing w:after="0" w:line="240" w:lineRule="auto"/>
        <w:jc w:val="both"/>
        <w:rPr>
          <w:rFonts w:ascii="Times New Roman" w:hAnsi="Times New Roman" w:cs="Times New Roman"/>
          <w:lang w:eastAsia="sk-SK"/>
        </w:rPr>
      </w:pPr>
    </w:p>
    <w:p w:rsidR="00753C09" w:rsidRPr="00FC2D14" w:rsidRDefault="00C239E7" w:rsidP="00753C09">
      <w:pPr>
        <w:spacing w:after="0" w:line="240" w:lineRule="auto"/>
        <w:jc w:val="both"/>
        <w:rPr>
          <w:rFonts w:ascii="Times New Roman" w:eastAsia="Times New Roman" w:hAnsi="Times New Roman" w:cs="Times New Roman"/>
          <w:b/>
          <w:lang w:eastAsia="sk-SK"/>
        </w:rPr>
      </w:pPr>
      <w:r w:rsidRPr="00FC2D14">
        <w:rPr>
          <w:rFonts w:ascii="Times New Roman" w:hAnsi="Times New Roman" w:cs="Times New Roman"/>
          <w:lang w:eastAsia="sk-SK"/>
        </w:rPr>
        <w:t>14</w:t>
      </w:r>
      <w:r w:rsidR="00753C09" w:rsidRPr="00FC2D14">
        <w:rPr>
          <w:rFonts w:ascii="Times New Roman" w:hAnsi="Times New Roman" w:cs="Times New Roman"/>
          <w:lang w:eastAsia="sk-SK"/>
        </w:rPr>
        <w:t xml:space="preserve">/ </w:t>
      </w:r>
      <w:r w:rsidR="00753C09" w:rsidRPr="00FC2D14">
        <w:rPr>
          <w:rFonts w:ascii="Times New Roman" w:hAnsi="Times New Roman" w:cs="Times New Roman"/>
        </w:rPr>
        <w:t xml:space="preserve">Cieľom opatrenia </w:t>
      </w:r>
      <w:r w:rsidR="00753C09" w:rsidRPr="00FC2D14">
        <w:rPr>
          <w:rFonts w:ascii="Times New Roman" w:hAnsi="Times New Roman" w:cs="Times New Roman"/>
          <w:i/>
          <w:lang w:eastAsia="sk-SK"/>
        </w:rPr>
        <w:t>Zabezpečiť, aby štátne inštitúcie už od fyzických a právnických osôb ďalej nepožadovali najčastejšie žiadané výpisy, potvrdenia a ďalšie dokumenty</w:t>
      </w:r>
      <w:r w:rsidR="00753C09" w:rsidRPr="00FC2D14">
        <w:rPr>
          <w:rFonts w:ascii="Times New Roman" w:hAnsi="Times New Roman" w:cs="Times New Roman"/>
        </w:rPr>
        <w:t xml:space="preserve"> je zrušenie povinnosti predkladať orgánom verejnej moci výpisy z listu vlastníctva, z obchodného registra, zo živnostenského registra a výpisy z registra trestov v listinnej podobe na základe tzv. princípu „jedenkrát a dosť“ a odbremeniť tak občanov a podnikateľov od poskytovania údajov, ktoré už dnes štát má k dispozícii. Všetky tieto údaje si môžu zamestnanci verejnej správy získavať sami v reálnom čase. </w:t>
      </w:r>
      <w:r w:rsidR="00753C09" w:rsidRPr="00FC2D14">
        <w:rPr>
          <w:rFonts w:ascii="Times New Roman" w:hAnsi="Times New Roman" w:cs="Times New Roman"/>
          <w:iCs/>
        </w:rPr>
        <w:t>Opatrenie</w:t>
      </w:r>
      <w:r w:rsidR="00753C09" w:rsidRPr="00FC2D14">
        <w:rPr>
          <w:rFonts w:ascii="Times New Roman" w:eastAsia="Times New Roman" w:hAnsi="Times New Roman" w:cs="Times New Roman"/>
          <w:iCs/>
        </w:rPr>
        <w:t xml:space="preserve"> predpokladá zmenu existujúcej služby verejnej správy. Dnes sa v zákonoch, vyhláškach, nariadeniach a metodických pokynoch vyskytuje požiadavka na predkladanie výpisov od občana/podnikateľa z registra trestov, katastra nehnuteľností, z obchodného a živnostenského registra v listinnej forme, na právne účely. Tieto výpisy sú poskytované na určených miestach občanovi</w:t>
      </w:r>
      <w:r w:rsidR="00753C09" w:rsidRPr="00FC2D14">
        <w:rPr>
          <w:rFonts w:ascii="Times New Roman" w:hAnsi="Times New Roman" w:cs="Times New Roman"/>
          <w:iCs/>
        </w:rPr>
        <w:t>/podnikateľovi</w:t>
      </w:r>
      <w:r w:rsidR="00753C09" w:rsidRPr="00FC2D14">
        <w:rPr>
          <w:rFonts w:ascii="Times New Roman" w:eastAsia="Times New Roman" w:hAnsi="Times New Roman" w:cs="Times New Roman"/>
          <w:iCs/>
        </w:rPr>
        <w:t>, a to po uhradení správneho poplatku štátu. Návrh predpokladá zmenu metodík a zákonov tak, aby si zamestnanci verejnej správy pomocou vhodného technického riešenia dokázali za občana, bezodplatne a elektronicky pozrieť výpisy na právne účely, či informácie, ktoré majú referenčný charakter, a teda sa považujú za úplné a správne. Implementáciu návrhu bude zabezpečovať Úrad podpredsedu vlády SR pre investície a informatizáciu v spolupráci s</w:t>
      </w:r>
      <w:r w:rsidR="00667CE2" w:rsidRPr="00FC2D14">
        <w:rPr>
          <w:rFonts w:ascii="Times New Roman" w:eastAsia="Times New Roman" w:hAnsi="Times New Roman" w:cs="Times New Roman"/>
          <w:iCs/>
        </w:rPr>
        <w:t> </w:t>
      </w:r>
      <w:r w:rsidR="00753C09" w:rsidRPr="00FC2D14">
        <w:rPr>
          <w:rFonts w:ascii="Times New Roman" w:eastAsia="Times New Roman" w:hAnsi="Times New Roman" w:cs="Times New Roman"/>
          <w:iCs/>
        </w:rPr>
        <w:t>Generálnou prokuratúrou SR, Štatistickým úradom SR a Úradom geodézie, kartografie a</w:t>
      </w:r>
      <w:r w:rsidR="00667CE2" w:rsidRPr="00FC2D14">
        <w:rPr>
          <w:rFonts w:ascii="Times New Roman" w:eastAsia="Times New Roman" w:hAnsi="Times New Roman" w:cs="Times New Roman"/>
          <w:iCs/>
        </w:rPr>
        <w:t> </w:t>
      </w:r>
      <w:r w:rsidR="00753C09" w:rsidRPr="00FC2D14">
        <w:rPr>
          <w:rFonts w:ascii="Times New Roman" w:eastAsia="Times New Roman" w:hAnsi="Times New Roman" w:cs="Times New Roman"/>
          <w:iCs/>
        </w:rPr>
        <w:t>katastra SR.</w:t>
      </w:r>
      <w:r w:rsidR="00753C09" w:rsidRPr="00FC2D14">
        <w:rPr>
          <w:rFonts w:ascii="Times New Roman" w:hAnsi="Times New Roman" w:cs="Times New Roman"/>
          <w:iCs/>
        </w:rPr>
        <w:t xml:space="preserve"> </w:t>
      </w:r>
      <w:r w:rsidR="00753C09" w:rsidRPr="00FC2D14">
        <w:rPr>
          <w:rFonts w:ascii="Times New Roman" w:eastAsia="Times New Roman" w:hAnsi="Times New Roman" w:cs="Times New Roman"/>
          <w:iCs/>
        </w:rPr>
        <w:t>Služba bude poskytovaná zamestnancom verejnej správy, ktorí si priamo prostredníctvom informačného systému centrálnej správy referenčných údajov verejnej správy vyžiadajú výpis z registra trestov, list vlastníctva z katastra nehnuteľností, či výpisy z</w:t>
      </w:r>
      <w:r w:rsidR="00667CE2" w:rsidRPr="00FC2D14">
        <w:rPr>
          <w:rFonts w:ascii="Times New Roman" w:eastAsia="Times New Roman" w:hAnsi="Times New Roman" w:cs="Times New Roman"/>
          <w:iCs/>
        </w:rPr>
        <w:t> </w:t>
      </w:r>
      <w:r w:rsidR="00753C09" w:rsidRPr="00FC2D14">
        <w:rPr>
          <w:rFonts w:ascii="Times New Roman" w:eastAsia="Times New Roman" w:hAnsi="Times New Roman" w:cs="Times New Roman"/>
          <w:iCs/>
        </w:rPr>
        <w:t>obchodného a živnostenského registra za občana bezodplatne na zákonom stanovené účely.</w:t>
      </w:r>
      <w:r w:rsidR="00753C09" w:rsidRPr="00FC2D14">
        <w:rPr>
          <w:rFonts w:ascii="Times New Roman" w:hAnsi="Times New Roman" w:cs="Times New Roman"/>
          <w:iCs/>
        </w:rPr>
        <w:t xml:space="preserve"> </w:t>
      </w:r>
      <w:r w:rsidR="00753C09" w:rsidRPr="00FC2D14">
        <w:rPr>
          <w:rFonts w:ascii="Times New Roman" w:eastAsia="Times New Roman" w:hAnsi="Times New Roman" w:cs="Times New Roman"/>
          <w:b/>
          <w:color w:val="000000"/>
          <w:lang w:eastAsia="sk-SK"/>
        </w:rPr>
        <w:t xml:space="preserve">Opatrenie </w:t>
      </w:r>
      <w:r w:rsidR="00753C09" w:rsidRPr="00FC2D14">
        <w:rPr>
          <w:rFonts w:ascii="Times New Roman" w:eastAsia="Times New Roman" w:hAnsi="Times New Roman" w:cs="Times New Roman"/>
          <w:b/>
          <w:lang w:eastAsia="sk-SK"/>
        </w:rPr>
        <w:t>predpokladá pokles príjmov verejnej správy v prvom roku 2</w:t>
      </w:r>
      <w:r w:rsidR="00667CE2" w:rsidRPr="00FC2D14">
        <w:rPr>
          <w:rFonts w:ascii="Times New Roman" w:eastAsia="Times New Roman" w:hAnsi="Times New Roman" w:cs="Times New Roman"/>
          <w:b/>
          <w:lang w:eastAsia="sk-SK"/>
        </w:rPr>
        <w:t> </w:t>
      </w:r>
      <w:r w:rsidR="00753C09" w:rsidRPr="00FC2D14">
        <w:rPr>
          <w:rFonts w:ascii="Times New Roman" w:eastAsia="Times New Roman" w:hAnsi="Times New Roman" w:cs="Times New Roman"/>
          <w:b/>
          <w:lang w:eastAsia="sk-SK"/>
        </w:rPr>
        <w:t>512 651 eur a v nasledujúcich rokoch 5 025 303 eur a zvýšenie výdavkov vo výške v prvom roku 1</w:t>
      </w:r>
      <w:r w:rsidR="00667CE2" w:rsidRPr="00FC2D14">
        <w:rPr>
          <w:rFonts w:ascii="Times New Roman" w:eastAsia="Times New Roman" w:hAnsi="Times New Roman" w:cs="Times New Roman"/>
          <w:b/>
          <w:lang w:eastAsia="sk-SK"/>
        </w:rPr>
        <w:t> </w:t>
      </w:r>
      <w:r w:rsidR="00753C09" w:rsidRPr="00FC2D14">
        <w:rPr>
          <w:rFonts w:ascii="Times New Roman" w:eastAsia="Times New Roman" w:hAnsi="Times New Roman" w:cs="Times New Roman"/>
          <w:b/>
          <w:lang w:eastAsia="sk-SK"/>
        </w:rPr>
        <w:t>803 813,25 eur a v ďalších rokoch</w:t>
      </w:r>
      <w:r w:rsidR="008B7D8A" w:rsidRPr="00CF21A9">
        <w:rPr>
          <w:rFonts w:ascii="Times New Roman" w:eastAsia="Times New Roman" w:hAnsi="Times New Roman" w:cs="Times New Roman"/>
          <w:b/>
          <w:lang w:eastAsia="sk-SK"/>
        </w:rPr>
        <w:t xml:space="preserve"> zníženie výdavkov, teda úspora, </w:t>
      </w:r>
      <w:r w:rsidR="00753C09" w:rsidRPr="00FC2D14">
        <w:rPr>
          <w:rFonts w:ascii="Times New Roman" w:eastAsia="Times New Roman" w:hAnsi="Times New Roman" w:cs="Times New Roman"/>
          <w:b/>
          <w:lang w:eastAsia="sk-SK"/>
        </w:rPr>
        <w:t xml:space="preserve"> 2 758 815,09 eur.</w:t>
      </w:r>
    </w:p>
    <w:p w:rsidR="00753C09" w:rsidRPr="00CF21A9" w:rsidRDefault="00753C09" w:rsidP="00753C09">
      <w:pPr>
        <w:spacing w:after="0" w:line="240" w:lineRule="auto"/>
        <w:ind w:left="151" w:right="150"/>
        <w:jc w:val="both"/>
        <w:rPr>
          <w:rFonts w:ascii="Times New Roman" w:eastAsia="Times New Roman" w:hAnsi="Times New Roman" w:cs="Times New Roman"/>
          <w:b/>
          <w:lang w:eastAsia="sk-SK"/>
        </w:rPr>
      </w:pPr>
    </w:p>
    <w:p w:rsidR="00573685" w:rsidRPr="00FC2D14" w:rsidRDefault="00573685" w:rsidP="00573685">
      <w:pPr>
        <w:tabs>
          <w:tab w:val="num" w:pos="1080"/>
        </w:tabs>
        <w:spacing w:after="0" w:line="240" w:lineRule="auto"/>
        <w:jc w:val="both"/>
        <w:rPr>
          <w:rFonts w:ascii="Times New Roman" w:eastAsia="Times New Roman" w:hAnsi="Times New Roman" w:cs="Times New Roman"/>
          <w:iCs/>
        </w:rPr>
      </w:pPr>
      <w:r w:rsidRPr="00FC2D14">
        <w:rPr>
          <w:rFonts w:ascii="Times New Roman" w:eastAsia="Times New Roman" w:hAnsi="Times New Roman" w:cs="Times New Roman"/>
          <w:iCs/>
        </w:rPr>
        <w:t>Vplyv na orgány verejnej moci predstavuje úspory bežných výdavkov vyplývajúcich z</w:t>
      </w:r>
      <w:r w:rsidR="00E81DFC" w:rsidRPr="00FC2D14">
        <w:rPr>
          <w:rFonts w:ascii="Times New Roman" w:eastAsia="Times New Roman" w:hAnsi="Times New Roman" w:cs="Times New Roman"/>
          <w:iCs/>
        </w:rPr>
        <w:t> </w:t>
      </w:r>
      <w:r w:rsidRPr="00FC2D14">
        <w:rPr>
          <w:rFonts w:ascii="Times New Roman" w:eastAsia="Times New Roman" w:hAnsi="Times New Roman" w:cs="Times New Roman"/>
          <w:iCs/>
        </w:rPr>
        <w:t>agendy vyhotovenia výpisov.</w:t>
      </w:r>
    </w:p>
    <w:p w:rsidR="00573685" w:rsidRPr="00FC2D14" w:rsidRDefault="00573685" w:rsidP="00573685">
      <w:pPr>
        <w:tabs>
          <w:tab w:val="num" w:pos="1080"/>
        </w:tabs>
        <w:spacing w:after="0" w:line="240" w:lineRule="auto"/>
        <w:jc w:val="both"/>
        <w:rPr>
          <w:rFonts w:ascii="Times New Roman" w:eastAsia="Times New Roman" w:hAnsi="Times New Roman" w:cs="Times New Roman"/>
          <w:iCs/>
        </w:rPr>
      </w:pPr>
      <w:r w:rsidRPr="00FC2D14">
        <w:rPr>
          <w:rFonts w:ascii="Times New Roman" w:eastAsia="Times New Roman" w:hAnsi="Times New Roman" w:cs="Times New Roman"/>
          <w:iCs/>
        </w:rPr>
        <w:t xml:space="preserve"> </w:t>
      </w:r>
    </w:p>
    <w:p w:rsidR="00573685" w:rsidRPr="00FC2D14" w:rsidRDefault="00573685" w:rsidP="00573685">
      <w:pPr>
        <w:tabs>
          <w:tab w:val="num" w:pos="1080"/>
        </w:tabs>
        <w:spacing w:after="0" w:line="240" w:lineRule="auto"/>
        <w:jc w:val="both"/>
        <w:rPr>
          <w:rFonts w:ascii="Times New Roman" w:eastAsia="Times New Roman" w:hAnsi="Times New Roman" w:cs="Times New Roman"/>
          <w:iCs/>
        </w:rPr>
      </w:pPr>
      <w:r w:rsidRPr="00FC2D14">
        <w:rPr>
          <w:rFonts w:ascii="Times New Roman" w:eastAsia="Times New Roman" w:hAnsi="Times New Roman" w:cs="Times New Roman"/>
          <w:iCs/>
        </w:rPr>
        <w:t>Výpočet vychádza z</w:t>
      </w:r>
      <w:r w:rsidR="00E81DFC" w:rsidRPr="00FC2D14">
        <w:rPr>
          <w:rFonts w:ascii="Times New Roman" w:eastAsia="Times New Roman" w:hAnsi="Times New Roman" w:cs="Times New Roman"/>
          <w:iCs/>
        </w:rPr>
        <w:t> </w:t>
      </w:r>
      <w:r w:rsidRPr="00FC2D14">
        <w:rPr>
          <w:rFonts w:ascii="Times New Roman" w:eastAsia="Times New Roman" w:hAnsi="Times New Roman" w:cs="Times New Roman"/>
          <w:iCs/>
        </w:rPr>
        <w:t>dát početností jednotlivých výpisov za obdobie 12 kalendárnych mesiacov. Zohľadnením nákladov na materiál a</w:t>
      </w:r>
      <w:r w:rsidR="00E81DFC" w:rsidRPr="00FC2D14">
        <w:rPr>
          <w:rFonts w:ascii="Times New Roman" w:eastAsia="Times New Roman" w:hAnsi="Times New Roman" w:cs="Times New Roman"/>
          <w:iCs/>
        </w:rPr>
        <w:t> </w:t>
      </w:r>
      <w:r w:rsidRPr="00FC2D14">
        <w:rPr>
          <w:rFonts w:ascii="Times New Roman" w:eastAsia="Times New Roman" w:hAnsi="Times New Roman" w:cs="Times New Roman"/>
          <w:iCs/>
        </w:rPr>
        <w:t>prácu.</w:t>
      </w:r>
    </w:p>
    <w:p w:rsidR="00573685" w:rsidRPr="00FC2D14" w:rsidRDefault="00573685" w:rsidP="00573685">
      <w:pPr>
        <w:tabs>
          <w:tab w:val="num" w:pos="1080"/>
        </w:tabs>
        <w:spacing w:after="0" w:line="240" w:lineRule="auto"/>
        <w:jc w:val="both"/>
        <w:rPr>
          <w:rFonts w:ascii="Times New Roman" w:eastAsia="Times New Roman" w:hAnsi="Times New Roman" w:cs="Times New Roman"/>
          <w:iCs/>
        </w:rPr>
      </w:pPr>
    </w:p>
    <w:p w:rsidR="00573685" w:rsidRPr="00FC2D14" w:rsidRDefault="00573685" w:rsidP="00573685">
      <w:pPr>
        <w:tabs>
          <w:tab w:val="num" w:pos="1080"/>
        </w:tabs>
        <w:spacing w:after="0" w:line="240" w:lineRule="auto"/>
        <w:jc w:val="both"/>
        <w:rPr>
          <w:rFonts w:ascii="Times New Roman" w:eastAsia="Times New Roman" w:hAnsi="Times New Roman" w:cs="Times New Roman"/>
        </w:rPr>
      </w:pPr>
      <w:r w:rsidRPr="00FC2D14">
        <w:rPr>
          <w:rFonts w:ascii="Times New Roman" w:eastAsia="Times New Roman" w:hAnsi="Times New Roman" w:cs="Times New Roman"/>
        </w:rPr>
        <w:t>Návrhom dochádza k</w:t>
      </w:r>
      <w:r w:rsidR="00E81DFC" w:rsidRPr="00FC2D14">
        <w:rPr>
          <w:rFonts w:ascii="Times New Roman" w:eastAsia="Times New Roman" w:hAnsi="Times New Roman" w:cs="Times New Roman"/>
        </w:rPr>
        <w:t> </w:t>
      </w:r>
      <w:r w:rsidRPr="00FC2D14">
        <w:rPr>
          <w:rFonts w:ascii="Times New Roman" w:eastAsia="Times New Roman" w:hAnsi="Times New Roman" w:cs="Times New Roman"/>
        </w:rPr>
        <w:t>zníženiu finančných nákladov na správnych poplatkoch za získavané a</w:t>
      </w:r>
      <w:r w:rsidR="00E81DFC" w:rsidRPr="00FC2D14">
        <w:rPr>
          <w:rFonts w:ascii="Times New Roman" w:eastAsia="Times New Roman" w:hAnsi="Times New Roman" w:cs="Times New Roman"/>
        </w:rPr>
        <w:t> </w:t>
      </w:r>
      <w:r w:rsidRPr="00FC2D14">
        <w:rPr>
          <w:rFonts w:ascii="Times New Roman" w:eastAsia="Times New Roman" w:hAnsi="Times New Roman" w:cs="Times New Roman"/>
        </w:rPr>
        <w:t>následne predkladané výpisy z</w:t>
      </w:r>
      <w:r w:rsidR="00E81DFC" w:rsidRPr="00FC2D14">
        <w:rPr>
          <w:rFonts w:ascii="Times New Roman" w:eastAsia="Times New Roman" w:hAnsi="Times New Roman" w:cs="Times New Roman"/>
        </w:rPr>
        <w:t> </w:t>
      </w:r>
      <w:r w:rsidRPr="00FC2D14">
        <w:rPr>
          <w:rFonts w:ascii="Times New Roman" w:eastAsia="Times New Roman" w:hAnsi="Times New Roman" w:cs="Times New Roman"/>
        </w:rPr>
        <w:t>registra trestov, listu vlastníctva z</w:t>
      </w:r>
      <w:r w:rsidR="00E81DFC" w:rsidRPr="00FC2D14">
        <w:rPr>
          <w:rFonts w:ascii="Times New Roman" w:eastAsia="Times New Roman" w:hAnsi="Times New Roman" w:cs="Times New Roman"/>
        </w:rPr>
        <w:t> </w:t>
      </w:r>
      <w:r w:rsidRPr="00FC2D14">
        <w:rPr>
          <w:rFonts w:ascii="Times New Roman" w:eastAsia="Times New Roman" w:hAnsi="Times New Roman" w:cs="Times New Roman"/>
        </w:rPr>
        <w:t>katastra nehnuteľností, obchodného a</w:t>
      </w:r>
      <w:r w:rsidR="00E81DFC" w:rsidRPr="00FC2D14">
        <w:rPr>
          <w:rFonts w:ascii="Times New Roman" w:eastAsia="Times New Roman" w:hAnsi="Times New Roman" w:cs="Times New Roman"/>
        </w:rPr>
        <w:t> </w:t>
      </w:r>
      <w:r w:rsidRPr="00FC2D14">
        <w:rPr>
          <w:rFonts w:ascii="Times New Roman" w:eastAsia="Times New Roman" w:hAnsi="Times New Roman" w:cs="Times New Roman"/>
        </w:rPr>
        <w:t>živnostenského registra. Tieto výpisy budú k</w:t>
      </w:r>
      <w:r w:rsidR="00E81DFC" w:rsidRPr="00FC2D14">
        <w:rPr>
          <w:rFonts w:ascii="Times New Roman" w:eastAsia="Times New Roman" w:hAnsi="Times New Roman" w:cs="Times New Roman"/>
        </w:rPr>
        <w:t> </w:t>
      </w:r>
      <w:r w:rsidRPr="00FC2D14">
        <w:rPr>
          <w:rFonts w:ascii="Times New Roman" w:eastAsia="Times New Roman" w:hAnsi="Times New Roman" w:cs="Times New Roman"/>
        </w:rPr>
        <w:t>nahliadnutiu zamestnancom štátnej správy, na právne účely, bezodplatne, za podnikateľa/občana. Táto skutočnosť je kvantifikovaná v</w:t>
      </w:r>
      <w:r w:rsidR="00E81DFC" w:rsidRPr="00FC2D14">
        <w:rPr>
          <w:rFonts w:ascii="Times New Roman" w:eastAsia="Times New Roman" w:hAnsi="Times New Roman" w:cs="Times New Roman"/>
        </w:rPr>
        <w:t> </w:t>
      </w:r>
      <w:r w:rsidRPr="00FC2D14">
        <w:rPr>
          <w:rFonts w:ascii="Times New Roman" w:eastAsia="Times New Roman" w:hAnsi="Times New Roman" w:cs="Times New Roman"/>
        </w:rPr>
        <w:t>tabuľke „správne poplatky prepočítané s</w:t>
      </w:r>
      <w:r w:rsidR="00E81DFC" w:rsidRPr="00FC2D14">
        <w:rPr>
          <w:rFonts w:ascii="Times New Roman" w:eastAsia="Times New Roman" w:hAnsi="Times New Roman" w:cs="Times New Roman"/>
        </w:rPr>
        <w:t> </w:t>
      </w:r>
      <w:r w:rsidRPr="00FC2D14">
        <w:rPr>
          <w:rFonts w:ascii="Times New Roman" w:eastAsia="Times New Roman" w:hAnsi="Times New Roman" w:cs="Times New Roman"/>
        </w:rPr>
        <w:t>početnosťou a</w:t>
      </w:r>
      <w:r w:rsidR="00E81DFC" w:rsidRPr="00FC2D14">
        <w:rPr>
          <w:rFonts w:ascii="Times New Roman" w:eastAsia="Times New Roman" w:hAnsi="Times New Roman" w:cs="Times New Roman"/>
        </w:rPr>
        <w:t> </w:t>
      </w:r>
      <w:r w:rsidRPr="00FC2D14">
        <w:rPr>
          <w:rFonts w:ascii="Times New Roman" w:eastAsia="Times New Roman" w:hAnsi="Times New Roman" w:cs="Times New Roman"/>
        </w:rPr>
        <w:t>sumou (celkom)“.</w:t>
      </w:r>
    </w:p>
    <w:p w:rsidR="00573685" w:rsidRPr="00FC2D14" w:rsidRDefault="00573685" w:rsidP="00573685">
      <w:pPr>
        <w:tabs>
          <w:tab w:val="num" w:pos="1080"/>
        </w:tabs>
        <w:spacing w:after="0" w:line="240" w:lineRule="auto"/>
        <w:jc w:val="both"/>
        <w:rPr>
          <w:rFonts w:ascii="Times New Roman" w:eastAsia="Times New Roman" w:hAnsi="Times New Roman" w:cs="Times New Roman"/>
          <w:iCs/>
        </w:rPr>
      </w:pPr>
      <w:r w:rsidRPr="00FC2D14">
        <w:rPr>
          <w:rFonts w:ascii="Times New Roman" w:eastAsia="Times New Roman" w:hAnsi="Times New Roman" w:cs="Times New Roman"/>
        </w:rPr>
        <w:t>  </w:t>
      </w:r>
      <w:r w:rsidRPr="00FC2D14">
        <w:rPr>
          <w:rFonts w:ascii="Times New Roman" w:eastAsia="Times New Roman" w:hAnsi="Times New Roman" w:cs="Times New Roman"/>
          <w:iCs/>
        </w:rPr>
        <w:t> </w:t>
      </w:r>
    </w:p>
    <w:p w:rsidR="00573685" w:rsidRPr="00FC2D14" w:rsidRDefault="00573685" w:rsidP="00573685">
      <w:pPr>
        <w:tabs>
          <w:tab w:val="num" w:pos="1080"/>
        </w:tabs>
        <w:spacing w:after="0" w:line="240" w:lineRule="auto"/>
        <w:jc w:val="both"/>
        <w:rPr>
          <w:rFonts w:ascii="Times New Roman" w:eastAsia="Times New Roman" w:hAnsi="Times New Roman" w:cs="Times New Roman"/>
          <w:iCs/>
        </w:rPr>
      </w:pPr>
    </w:p>
    <w:p w:rsidR="00573685" w:rsidRPr="00FC2D14" w:rsidRDefault="00573685" w:rsidP="00573685">
      <w:pPr>
        <w:tabs>
          <w:tab w:val="num" w:pos="1080"/>
        </w:tabs>
        <w:spacing w:after="0" w:line="240" w:lineRule="auto"/>
        <w:jc w:val="both"/>
        <w:rPr>
          <w:rFonts w:ascii="Times New Roman" w:eastAsia="Times New Roman" w:hAnsi="Times New Roman" w:cs="Times New Roman"/>
          <w:iCs/>
        </w:rPr>
      </w:pPr>
      <w:r w:rsidRPr="00FC2D14">
        <w:rPr>
          <w:rFonts w:ascii="Times New Roman" w:eastAsia="Times New Roman" w:hAnsi="Times New Roman" w:cs="Times New Roman"/>
          <w:iCs/>
        </w:rPr>
        <w:t>Je dôležité povedať, že investičné výdavky ako obstarávanie kapitálových aktív alebo tovarov a</w:t>
      </w:r>
      <w:r w:rsidR="00E81DFC" w:rsidRPr="00FC2D14">
        <w:rPr>
          <w:rFonts w:ascii="Times New Roman" w:eastAsia="Times New Roman" w:hAnsi="Times New Roman" w:cs="Times New Roman"/>
          <w:iCs/>
        </w:rPr>
        <w:t> </w:t>
      </w:r>
      <w:r w:rsidRPr="00FC2D14">
        <w:rPr>
          <w:rFonts w:ascii="Times New Roman" w:eastAsia="Times New Roman" w:hAnsi="Times New Roman" w:cs="Times New Roman"/>
          <w:iCs/>
        </w:rPr>
        <w:t>služieb pri tomto návrhu, vytvoria základ pre poskytovanie ďalších výpisov, či informácií orgánom verejnej moci, elektronicky, bezodplatne a</w:t>
      </w:r>
      <w:r w:rsidR="00E81DFC" w:rsidRPr="00FC2D14">
        <w:rPr>
          <w:rFonts w:ascii="Times New Roman" w:eastAsia="Times New Roman" w:hAnsi="Times New Roman" w:cs="Times New Roman"/>
          <w:iCs/>
        </w:rPr>
        <w:t> </w:t>
      </w:r>
      <w:r w:rsidRPr="00FC2D14">
        <w:rPr>
          <w:rFonts w:ascii="Times New Roman" w:eastAsia="Times New Roman" w:hAnsi="Times New Roman" w:cs="Times New Roman"/>
          <w:iCs/>
        </w:rPr>
        <w:t>za občana/podnikateľa.</w:t>
      </w:r>
    </w:p>
    <w:p w:rsidR="00573685" w:rsidRPr="00FC2D14" w:rsidRDefault="00573685" w:rsidP="00573685">
      <w:pPr>
        <w:pStyle w:val="paragraph"/>
        <w:spacing w:before="0" w:after="0"/>
        <w:textAlignment w:val="baseline"/>
        <w:rPr>
          <w:sz w:val="22"/>
          <w:szCs w:val="22"/>
        </w:rPr>
      </w:pPr>
      <w:r w:rsidRPr="00FC2D14">
        <w:rPr>
          <w:rStyle w:val="eop"/>
          <w:sz w:val="22"/>
          <w:szCs w:val="22"/>
        </w:rPr>
        <w:t> Početnosti výpisov (spolu) s</w:t>
      </w:r>
      <w:r w:rsidR="00E81DFC" w:rsidRPr="00FC2D14">
        <w:rPr>
          <w:rStyle w:val="eop"/>
          <w:sz w:val="22"/>
          <w:szCs w:val="22"/>
        </w:rPr>
        <w:t> </w:t>
      </w:r>
      <w:r w:rsidRPr="00FC2D14">
        <w:rPr>
          <w:rStyle w:val="eop"/>
          <w:sz w:val="22"/>
          <w:szCs w:val="22"/>
        </w:rPr>
        <w:t>počtom strán v</w:t>
      </w:r>
      <w:r w:rsidR="00E81DFC" w:rsidRPr="00FC2D14">
        <w:rPr>
          <w:rStyle w:val="eop"/>
          <w:sz w:val="22"/>
          <w:szCs w:val="22"/>
        </w:rPr>
        <w:t> </w:t>
      </w:r>
      <w:r w:rsidRPr="00FC2D14">
        <w:rPr>
          <w:rStyle w:val="eop"/>
          <w:sz w:val="22"/>
          <w:szCs w:val="22"/>
        </w:rPr>
        <w:t>listinnej forme:</w:t>
      </w:r>
    </w:p>
    <w:tbl>
      <w:tblPr>
        <w:tblStyle w:val="GridTable1LightAccent1"/>
        <w:tblW w:w="9288" w:type="dxa"/>
        <w:tblLook w:val="04A0" w:firstRow="1" w:lastRow="0" w:firstColumn="1" w:lastColumn="0" w:noHBand="0" w:noVBand="1"/>
      </w:tblPr>
      <w:tblGrid>
        <w:gridCol w:w="3754"/>
        <w:gridCol w:w="1922"/>
        <w:gridCol w:w="1969"/>
        <w:gridCol w:w="1643"/>
      </w:tblGrid>
      <w:tr w:rsidR="00573685" w:rsidRPr="00971138" w:rsidTr="00D155DE">
        <w:trPr>
          <w:cnfStyle w:val="100000000000" w:firstRow="1" w:lastRow="0" w:firstColumn="0" w:lastColumn="0" w:oddVBand="0" w:evenVBand="0" w:oddHBand="0"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3754" w:type="dxa"/>
            <w:shd w:val="clear" w:color="auto" w:fill="B3B3B3"/>
          </w:tcPr>
          <w:p w:rsidR="00573685" w:rsidRPr="00971138" w:rsidRDefault="00573685" w:rsidP="00D155DE">
            <w:pPr>
              <w:ind w:left="108"/>
              <w:jc w:val="both"/>
              <w:rPr>
                <w:rFonts w:ascii="Times New Roman" w:eastAsia="Times New Roman" w:hAnsi="Times New Roman" w:cs="Times New Roman"/>
              </w:rPr>
            </w:pPr>
            <w:r w:rsidRPr="00971138">
              <w:rPr>
                <w:rFonts w:ascii="Times New Roman" w:eastAsia="Times New Roman" w:hAnsi="Times New Roman" w:cs="Times New Roman"/>
              </w:rPr>
              <w:t>Početnosti vydaných výpisov na všetkých miestach za akýmkoľvek účelom</w:t>
            </w:r>
          </w:p>
        </w:tc>
        <w:tc>
          <w:tcPr>
            <w:tcW w:w="1922" w:type="dxa"/>
            <w:shd w:val="clear" w:color="auto" w:fill="B3B3B3"/>
          </w:tcPr>
          <w:p w:rsidR="00573685" w:rsidRPr="00971138" w:rsidRDefault="00573685" w:rsidP="00D155DE">
            <w:pPr>
              <w:ind w:left="108"/>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971138">
              <w:rPr>
                <w:rFonts w:ascii="Times New Roman" w:eastAsia="Times New Roman" w:hAnsi="Times New Roman" w:cs="Times New Roman"/>
              </w:rPr>
              <w:t>Rok 2017</w:t>
            </w:r>
          </w:p>
        </w:tc>
        <w:tc>
          <w:tcPr>
            <w:tcW w:w="1969" w:type="dxa"/>
            <w:shd w:val="clear" w:color="auto" w:fill="B3B3B3"/>
          </w:tcPr>
          <w:p w:rsidR="00573685" w:rsidRPr="00971138" w:rsidRDefault="00573685" w:rsidP="00D155DE">
            <w:pPr>
              <w:ind w:left="108"/>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Priemerný počet A4</w:t>
            </w:r>
          </w:p>
        </w:tc>
        <w:tc>
          <w:tcPr>
            <w:tcW w:w="1643" w:type="dxa"/>
            <w:shd w:val="clear" w:color="auto" w:fill="B3B3B3"/>
          </w:tcPr>
          <w:p w:rsidR="00573685" w:rsidRPr="00971138" w:rsidRDefault="00573685" w:rsidP="00D155DE">
            <w:pPr>
              <w:ind w:left="108"/>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Počet A4 celkom</w:t>
            </w:r>
          </w:p>
        </w:tc>
      </w:tr>
      <w:tr w:rsidR="00573685" w:rsidRPr="00971138" w:rsidTr="00D155DE">
        <w:trPr>
          <w:trHeight w:val="300"/>
        </w:trPr>
        <w:tc>
          <w:tcPr>
            <w:cnfStyle w:val="001000000000" w:firstRow="0" w:lastRow="0" w:firstColumn="1" w:lastColumn="0" w:oddVBand="0" w:evenVBand="0" w:oddHBand="0" w:evenHBand="0" w:firstRowFirstColumn="0" w:firstRowLastColumn="0" w:lastRowFirstColumn="0" w:lastRowLastColumn="0"/>
            <w:tcW w:w="3754" w:type="dxa"/>
          </w:tcPr>
          <w:p w:rsidR="00573685" w:rsidRPr="00971138" w:rsidRDefault="00573685" w:rsidP="00D155DE">
            <w:pPr>
              <w:jc w:val="both"/>
              <w:rPr>
                <w:rFonts w:ascii="Times New Roman" w:eastAsia="Times New Roman" w:hAnsi="Times New Roman" w:cs="Times New Roman"/>
              </w:rPr>
            </w:pPr>
            <w:r w:rsidRPr="00971138">
              <w:rPr>
                <w:rFonts w:ascii="Times New Roman" w:eastAsia="Times New Roman" w:hAnsi="Times New Roman" w:cs="Times New Roman"/>
              </w:rPr>
              <w:t>Výpis z</w:t>
            </w:r>
            <w:r w:rsidR="00E81DFC" w:rsidRPr="00971138">
              <w:rPr>
                <w:rFonts w:ascii="Times New Roman" w:eastAsia="Times New Roman" w:hAnsi="Times New Roman" w:cs="Times New Roman"/>
              </w:rPr>
              <w:t> </w:t>
            </w:r>
            <w:r w:rsidRPr="00971138">
              <w:rPr>
                <w:rFonts w:ascii="Times New Roman" w:eastAsia="Times New Roman" w:hAnsi="Times New Roman" w:cs="Times New Roman"/>
              </w:rPr>
              <w:t>registra trestov</w:t>
            </w:r>
          </w:p>
        </w:tc>
        <w:tc>
          <w:tcPr>
            <w:tcW w:w="1922"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138">
              <w:rPr>
                <w:rFonts w:ascii="Times New Roman" w:hAnsi="Times New Roman" w:cs="Times New Roman"/>
              </w:rPr>
              <w:t>213 379</w:t>
            </w:r>
          </w:p>
        </w:tc>
        <w:tc>
          <w:tcPr>
            <w:tcW w:w="196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138">
              <w:rPr>
                <w:rFonts w:ascii="Times New Roman" w:hAnsi="Times New Roman" w:cs="Times New Roman"/>
              </w:rPr>
              <w:t>1</w:t>
            </w:r>
          </w:p>
        </w:tc>
        <w:tc>
          <w:tcPr>
            <w:tcW w:w="1643"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138">
              <w:rPr>
                <w:rFonts w:ascii="Times New Roman" w:hAnsi="Times New Roman" w:cs="Times New Roman"/>
              </w:rPr>
              <w:t>213 379</w:t>
            </w:r>
          </w:p>
        </w:tc>
      </w:tr>
      <w:tr w:rsidR="00573685" w:rsidRPr="00971138" w:rsidTr="00D155DE">
        <w:trPr>
          <w:trHeight w:val="292"/>
        </w:trPr>
        <w:tc>
          <w:tcPr>
            <w:cnfStyle w:val="001000000000" w:firstRow="0" w:lastRow="0" w:firstColumn="1" w:lastColumn="0" w:oddVBand="0" w:evenVBand="0" w:oddHBand="0" w:evenHBand="0" w:firstRowFirstColumn="0" w:firstRowLastColumn="0" w:lastRowFirstColumn="0" w:lastRowLastColumn="0"/>
            <w:tcW w:w="3754" w:type="dxa"/>
          </w:tcPr>
          <w:p w:rsidR="00573685" w:rsidRPr="00971138" w:rsidRDefault="00573685" w:rsidP="00D155DE">
            <w:pPr>
              <w:jc w:val="both"/>
              <w:rPr>
                <w:rFonts w:ascii="Times New Roman" w:eastAsia="Times New Roman" w:hAnsi="Times New Roman" w:cs="Times New Roman"/>
              </w:rPr>
            </w:pPr>
            <w:r w:rsidRPr="00971138">
              <w:rPr>
                <w:rFonts w:ascii="Times New Roman" w:eastAsia="Times New Roman" w:hAnsi="Times New Roman" w:cs="Times New Roman"/>
              </w:rPr>
              <w:lastRenderedPageBreak/>
              <w:t>Výpis z</w:t>
            </w:r>
            <w:r w:rsidR="00E81DFC" w:rsidRPr="00971138">
              <w:rPr>
                <w:rFonts w:ascii="Times New Roman" w:eastAsia="Times New Roman" w:hAnsi="Times New Roman" w:cs="Times New Roman"/>
              </w:rPr>
              <w:t> </w:t>
            </w:r>
            <w:r w:rsidRPr="00971138">
              <w:rPr>
                <w:rFonts w:ascii="Times New Roman" w:eastAsia="Times New Roman" w:hAnsi="Times New Roman" w:cs="Times New Roman"/>
              </w:rPr>
              <w:t xml:space="preserve">obchodného registra </w:t>
            </w:r>
          </w:p>
        </w:tc>
        <w:tc>
          <w:tcPr>
            <w:tcW w:w="1922"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257 300</w:t>
            </w:r>
          </w:p>
        </w:tc>
        <w:tc>
          <w:tcPr>
            <w:tcW w:w="196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3</w:t>
            </w:r>
          </w:p>
        </w:tc>
        <w:tc>
          <w:tcPr>
            <w:tcW w:w="1643"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771 900</w:t>
            </w:r>
          </w:p>
        </w:tc>
      </w:tr>
      <w:tr w:rsidR="00573685" w:rsidRPr="00971138" w:rsidTr="00D155DE">
        <w:trPr>
          <w:trHeight w:val="292"/>
        </w:trPr>
        <w:tc>
          <w:tcPr>
            <w:cnfStyle w:val="001000000000" w:firstRow="0" w:lastRow="0" w:firstColumn="1" w:lastColumn="0" w:oddVBand="0" w:evenVBand="0" w:oddHBand="0" w:evenHBand="0" w:firstRowFirstColumn="0" w:firstRowLastColumn="0" w:lastRowFirstColumn="0" w:lastRowLastColumn="0"/>
            <w:tcW w:w="3754" w:type="dxa"/>
          </w:tcPr>
          <w:p w:rsidR="00573685" w:rsidRPr="00971138" w:rsidRDefault="00573685" w:rsidP="00D155DE">
            <w:pPr>
              <w:jc w:val="both"/>
              <w:rPr>
                <w:rFonts w:ascii="Times New Roman" w:eastAsia="Times New Roman" w:hAnsi="Times New Roman" w:cs="Times New Roman"/>
              </w:rPr>
            </w:pPr>
            <w:r w:rsidRPr="00971138">
              <w:rPr>
                <w:rFonts w:ascii="Times New Roman" w:eastAsia="Times New Roman" w:hAnsi="Times New Roman" w:cs="Times New Roman"/>
              </w:rPr>
              <w:t>Výpis zo živnostenského registra</w:t>
            </w:r>
          </w:p>
        </w:tc>
        <w:tc>
          <w:tcPr>
            <w:tcW w:w="1922"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63 859</w:t>
            </w:r>
          </w:p>
        </w:tc>
        <w:tc>
          <w:tcPr>
            <w:tcW w:w="196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2</w:t>
            </w:r>
          </w:p>
        </w:tc>
        <w:tc>
          <w:tcPr>
            <w:tcW w:w="1643"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127 718</w:t>
            </w:r>
          </w:p>
        </w:tc>
      </w:tr>
      <w:tr w:rsidR="00573685" w:rsidRPr="00971138" w:rsidTr="00D155DE">
        <w:trPr>
          <w:trHeight w:val="320"/>
        </w:trPr>
        <w:tc>
          <w:tcPr>
            <w:cnfStyle w:val="001000000000" w:firstRow="0" w:lastRow="0" w:firstColumn="1" w:lastColumn="0" w:oddVBand="0" w:evenVBand="0" w:oddHBand="0" w:evenHBand="0" w:firstRowFirstColumn="0" w:firstRowLastColumn="0" w:lastRowFirstColumn="0" w:lastRowLastColumn="0"/>
            <w:tcW w:w="3754" w:type="dxa"/>
          </w:tcPr>
          <w:p w:rsidR="00573685" w:rsidRPr="00971138" w:rsidRDefault="00573685" w:rsidP="00D155DE">
            <w:pPr>
              <w:jc w:val="both"/>
              <w:rPr>
                <w:rFonts w:ascii="Times New Roman" w:eastAsia="Times New Roman" w:hAnsi="Times New Roman" w:cs="Times New Roman"/>
              </w:rPr>
            </w:pPr>
            <w:r w:rsidRPr="00971138">
              <w:rPr>
                <w:rFonts w:ascii="Times New Roman" w:eastAsia="Times New Roman" w:hAnsi="Times New Roman" w:cs="Times New Roman"/>
              </w:rPr>
              <w:t>Výpis listu vlastníctva</w:t>
            </w:r>
          </w:p>
        </w:tc>
        <w:tc>
          <w:tcPr>
            <w:tcW w:w="1922"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288 470</w:t>
            </w:r>
          </w:p>
        </w:tc>
        <w:tc>
          <w:tcPr>
            <w:tcW w:w="196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4</w:t>
            </w:r>
          </w:p>
        </w:tc>
        <w:tc>
          <w:tcPr>
            <w:tcW w:w="1643"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1153880</w:t>
            </w:r>
          </w:p>
        </w:tc>
      </w:tr>
      <w:tr w:rsidR="00573685" w:rsidRPr="00971138" w:rsidTr="00D155DE">
        <w:trPr>
          <w:trHeight w:val="445"/>
        </w:trPr>
        <w:tc>
          <w:tcPr>
            <w:cnfStyle w:val="001000000000" w:firstRow="0" w:lastRow="0" w:firstColumn="1" w:lastColumn="0" w:oddVBand="0" w:evenVBand="0" w:oddHBand="0" w:evenHBand="0" w:firstRowFirstColumn="0" w:firstRowLastColumn="0" w:lastRowFirstColumn="0" w:lastRowLastColumn="0"/>
            <w:tcW w:w="3754" w:type="dxa"/>
          </w:tcPr>
          <w:p w:rsidR="00573685" w:rsidRPr="00971138" w:rsidRDefault="00573685" w:rsidP="00D155DE">
            <w:pPr>
              <w:spacing w:line="360" w:lineRule="auto"/>
              <w:jc w:val="both"/>
              <w:rPr>
                <w:rFonts w:ascii="Times New Roman" w:eastAsia="Times New Roman" w:hAnsi="Times New Roman" w:cs="Times New Roman"/>
              </w:rPr>
            </w:pPr>
            <w:r w:rsidRPr="00971138">
              <w:rPr>
                <w:rFonts w:ascii="Times New Roman" w:eastAsia="Times New Roman" w:hAnsi="Times New Roman" w:cs="Times New Roman"/>
              </w:rPr>
              <w:t>SPOLU</w:t>
            </w:r>
          </w:p>
        </w:tc>
        <w:tc>
          <w:tcPr>
            <w:tcW w:w="1922" w:type="dxa"/>
          </w:tcPr>
          <w:p w:rsidR="00573685" w:rsidRPr="00971138" w:rsidRDefault="00573685" w:rsidP="00D155DE">
            <w:pPr>
              <w:spacing w:line="360" w:lineRule="auto"/>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r w:rsidRPr="00971138">
              <w:rPr>
                <w:rFonts w:ascii="Times New Roman" w:eastAsia="Times New Roman" w:hAnsi="Times New Roman" w:cs="Times New Roman"/>
                <w:b/>
              </w:rPr>
              <w:t>823 008</w:t>
            </w:r>
          </w:p>
        </w:tc>
        <w:tc>
          <w:tcPr>
            <w:tcW w:w="1969" w:type="dxa"/>
          </w:tcPr>
          <w:p w:rsidR="00573685" w:rsidRPr="00971138" w:rsidRDefault="00573685" w:rsidP="00D155DE">
            <w:pPr>
              <w:spacing w:line="360" w:lineRule="auto"/>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r w:rsidRPr="00971138">
              <w:rPr>
                <w:rFonts w:ascii="Times New Roman" w:eastAsia="Times New Roman" w:hAnsi="Times New Roman" w:cs="Times New Roman"/>
                <w:b/>
              </w:rPr>
              <w:t>9</w:t>
            </w:r>
          </w:p>
        </w:tc>
        <w:tc>
          <w:tcPr>
            <w:tcW w:w="1643" w:type="dxa"/>
          </w:tcPr>
          <w:p w:rsidR="00573685" w:rsidRPr="00971138" w:rsidRDefault="00573685" w:rsidP="00D155DE">
            <w:pPr>
              <w:spacing w:line="360" w:lineRule="auto"/>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r w:rsidRPr="00971138">
              <w:rPr>
                <w:rFonts w:ascii="Times New Roman" w:eastAsia="Times New Roman" w:hAnsi="Times New Roman" w:cs="Times New Roman"/>
                <w:b/>
              </w:rPr>
              <w:t>2 266 877</w:t>
            </w:r>
          </w:p>
        </w:tc>
      </w:tr>
    </w:tbl>
    <w:p w:rsidR="00573685" w:rsidRPr="00971138" w:rsidRDefault="00573685" w:rsidP="00573685">
      <w:pPr>
        <w:tabs>
          <w:tab w:val="num" w:pos="1080"/>
        </w:tabs>
        <w:spacing w:after="0" w:line="240" w:lineRule="auto"/>
        <w:jc w:val="both"/>
        <w:rPr>
          <w:rFonts w:ascii="Times New Roman" w:eastAsia="Times New Roman" w:hAnsi="Times New Roman" w:cs="Times New Roman"/>
          <w:bCs/>
          <w:sz w:val="24"/>
          <w:szCs w:val="20"/>
          <w:lang w:eastAsia="sk-SK"/>
        </w:rPr>
      </w:pPr>
    </w:p>
    <w:tbl>
      <w:tblPr>
        <w:tblStyle w:val="GridTable1LightAccent1"/>
        <w:tblpPr w:leftFromText="141" w:rightFromText="141" w:vertAnchor="text" w:horzAnchor="page" w:tblpX="1450" w:tblpY="589"/>
        <w:tblW w:w="9288" w:type="dxa"/>
        <w:tblLook w:val="04A0" w:firstRow="1" w:lastRow="0" w:firstColumn="1" w:lastColumn="0" w:noHBand="0" w:noVBand="1"/>
      </w:tblPr>
      <w:tblGrid>
        <w:gridCol w:w="3866"/>
        <w:gridCol w:w="1984"/>
        <w:gridCol w:w="1719"/>
        <w:gridCol w:w="1719"/>
      </w:tblGrid>
      <w:tr w:rsidR="00573685" w:rsidRPr="00971138" w:rsidTr="00D155DE">
        <w:trPr>
          <w:cnfStyle w:val="100000000000" w:firstRow="1" w:lastRow="0" w:firstColumn="0" w:lastColumn="0" w:oddVBand="0" w:evenVBand="0" w:oddHBand="0"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3866" w:type="dxa"/>
            <w:shd w:val="clear" w:color="auto" w:fill="B3B3B3"/>
          </w:tcPr>
          <w:p w:rsidR="00573685" w:rsidRPr="00971138" w:rsidRDefault="00573685" w:rsidP="00D155DE">
            <w:pPr>
              <w:ind w:left="108"/>
              <w:jc w:val="both"/>
              <w:rPr>
                <w:rFonts w:ascii="Times New Roman" w:eastAsia="Times New Roman" w:hAnsi="Times New Roman" w:cs="Times New Roman"/>
              </w:rPr>
            </w:pPr>
            <w:r w:rsidRPr="00971138">
              <w:rPr>
                <w:rFonts w:ascii="Times New Roman" w:eastAsia="Times New Roman" w:hAnsi="Times New Roman" w:cs="Times New Roman"/>
              </w:rPr>
              <w:t>Správne poplatky nasledovne</w:t>
            </w:r>
          </w:p>
        </w:tc>
        <w:tc>
          <w:tcPr>
            <w:tcW w:w="1984" w:type="dxa"/>
            <w:shd w:val="clear" w:color="auto" w:fill="B3B3B3"/>
          </w:tcPr>
          <w:p w:rsidR="00573685" w:rsidRPr="00971138" w:rsidRDefault="00573685" w:rsidP="00D155DE">
            <w:pPr>
              <w:ind w:left="108"/>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971138">
              <w:rPr>
                <w:rFonts w:ascii="Times New Roman" w:eastAsia="Times New Roman" w:hAnsi="Times New Roman" w:cs="Times New Roman"/>
              </w:rPr>
              <w:t>Rok 2017</w:t>
            </w:r>
          </w:p>
        </w:tc>
        <w:tc>
          <w:tcPr>
            <w:tcW w:w="1719" w:type="dxa"/>
            <w:shd w:val="clear" w:color="auto" w:fill="B3B3B3"/>
          </w:tcPr>
          <w:p w:rsidR="00573685" w:rsidRPr="00971138" w:rsidRDefault="00573685" w:rsidP="00D155DE">
            <w:pPr>
              <w:ind w:left="108"/>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Početnosť</w:t>
            </w:r>
          </w:p>
        </w:tc>
        <w:tc>
          <w:tcPr>
            <w:tcW w:w="1719" w:type="dxa"/>
            <w:shd w:val="clear" w:color="auto" w:fill="B3B3B3"/>
          </w:tcPr>
          <w:p w:rsidR="00573685" w:rsidRPr="00971138" w:rsidRDefault="00573685" w:rsidP="00D155DE">
            <w:pPr>
              <w:ind w:left="108"/>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 xml:space="preserve">Celkom </w:t>
            </w:r>
            <w:r w:rsidR="00F45EFC" w:rsidRPr="00971138">
              <w:rPr>
                <w:rFonts w:ascii="Times New Roman" w:eastAsia="Times New Roman" w:hAnsi="Times New Roman" w:cs="Times New Roman"/>
                <w:lang w:eastAsia="sk-SK"/>
              </w:rPr>
              <w:t>eur</w:t>
            </w:r>
          </w:p>
        </w:tc>
      </w:tr>
      <w:tr w:rsidR="00573685" w:rsidRPr="00971138" w:rsidTr="00D155DE">
        <w:trPr>
          <w:trHeight w:val="314"/>
        </w:trPr>
        <w:tc>
          <w:tcPr>
            <w:cnfStyle w:val="001000000000" w:firstRow="0" w:lastRow="0" w:firstColumn="1" w:lastColumn="0" w:oddVBand="0" w:evenVBand="0" w:oddHBand="0" w:evenHBand="0" w:firstRowFirstColumn="0" w:firstRowLastColumn="0" w:lastRowFirstColumn="0" w:lastRowLastColumn="0"/>
            <w:tcW w:w="3866" w:type="dxa"/>
          </w:tcPr>
          <w:p w:rsidR="00573685" w:rsidRPr="00971138" w:rsidRDefault="00573685" w:rsidP="00D155DE">
            <w:pPr>
              <w:jc w:val="both"/>
              <w:rPr>
                <w:rFonts w:ascii="Times New Roman" w:eastAsia="Times New Roman" w:hAnsi="Times New Roman" w:cs="Times New Roman"/>
              </w:rPr>
            </w:pPr>
            <w:r w:rsidRPr="00971138">
              <w:rPr>
                <w:rFonts w:ascii="Times New Roman" w:eastAsia="Times New Roman" w:hAnsi="Times New Roman" w:cs="Times New Roman"/>
              </w:rPr>
              <w:t>Výpis z</w:t>
            </w:r>
            <w:r w:rsidR="00E81DFC" w:rsidRPr="00971138">
              <w:rPr>
                <w:rFonts w:ascii="Times New Roman" w:eastAsia="Times New Roman" w:hAnsi="Times New Roman" w:cs="Times New Roman"/>
              </w:rPr>
              <w:t> </w:t>
            </w:r>
            <w:r w:rsidRPr="00971138">
              <w:rPr>
                <w:rFonts w:ascii="Times New Roman" w:eastAsia="Times New Roman" w:hAnsi="Times New Roman" w:cs="Times New Roman"/>
              </w:rPr>
              <w:t>registra trestov</w:t>
            </w:r>
          </w:p>
        </w:tc>
        <w:tc>
          <w:tcPr>
            <w:tcW w:w="1984"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138">
              <w:rPr>
                <w:rFonts w:ascii="Times New Roman" w:hAnsi="Times New Roman" w:cs="Times New Roman"/>
              </w:rPr>
              <w:t xml:space="preserve">4 </w:t>
            </w:r>
            <w:r w:rsidR="005835F1" w:rsidRPr="00971138">
              <w:rPr>
                <w:rFonts w:ascii="Times New Roman" w:hAnsi="Times New Roman" w:cs="Times New Roman"/>
              </w:rPr>
              <w:t>eur</w:t>
            </w: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138">
              <w:rPr>
                <w:rFonts w:ascii="Times New Roman" w:hAnsi="Times New Roman" w:cs="Times New Roman"/>
              </w:rPr>
              <w:t>213 379</w:t>
            </w: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138">
              <w:rPr>
                <w:rFonts w:ascii="Times New Roman" w:hAnsi="Times New Roman" w:cs="Times New Roman"/>
              </w:rPr>
              <w:t>853 516</w:t>
            </w:r>
          </w:p>
        </w:tc>
      </w:tr>
      <w:tr w:rsidR="00573685" w:rsidRPr="00971138" w:rsidTr="00D155DE">
        <w:trPr>
          <w:trHeight w:val="292"/>
        </w:trPr>
        <w:tc>
          <w:tcPr>
            <w:cnfStyle w:val="001000000000" w:firstRow="0" w:lastRow="0" w:firstColumn="1" w:lastColumn="0" w:oddVBand="0" w:evenVBand="0" w:oddHBand="0" w:evenHBand="0" w:firstRowFirstColumn="0" w:firstRowLastColumn="0" w:lastRowFirstColumn="0" w:lastRowLastColumn="0"/>
            <w:tcW w:w="3866" w:type="dxa"/>
          </w:tcPr>
          <w:p w:rsidR="00573685" w:rsidRPr="00971138" w:rsidRDefault="00573685" w:rsidP="00D155DE">
            <w:pPr>
              <w:jc w:val="both"/>
              <w:rPr>
                <w:rFonts w:ascii="Times New Roman" w:eastAsia="Times New Roman" w:hAnsi="Times New Roman" w:cs="Times New Roman"/>
              </w:rPr>
            </w:pPr>
            <w:r w:rsidRPr="00971138">
              <w:rPr>
                <w:rFonts w:ascii="Times New Roman" w:eastAsia="Times New Roman" w:hAnsi="Times New Roman" w:cs="Times New Roman"/>
              </w:rPr>
              <w:t>Výpis z</w:t>
            </w:r>
            <w:r w:rsidR="00E81DFC" w:rsidRPr="00971138">
              <w:rPr>
                <w:rFonts w:ascii="Times New Roman" w:eastAsia="Times New Roman" w:hAnsi="Times New Roman" w:cs="Times New Roman"/>
              </w:rPr>
              <w:t> </w:t>
            </w:r>
            <w:r w:rsidRPr="00971138">
              <w:rPr>
                <w:rFonts w:ascii="Times New Roman" w:eastAsia="Times New Roman" w:hAnsi="Times New Roman" w:cs="Times New Roman"/>
              </w:rPr>
              <w:t xml:space="preserve">obchodného registra </w:t>
            </w:r>
          </w:p>
        </w:tc>
        <w:tc>
          <w:tcPr>
            <w:tcW w:w="1984"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 xml:space="preserve">6,50 </w:t>
            </w:r>
            <w:r w:rsidR="005835F1" w:rsidRPr="00971138">
              <w:rPr>
                <w:rFonts w:ascii="Times New Roman" w:eastAsia="Times New Roman" w:hAnsi="Times New Roman" w:cs="Times New Roman"/>
              </w:rPr>
              <w:t>eur</w:t>
            </w: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257 300</w:t>
            </w: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1 672 450</w:t>
            </w:r>
          </w:p>
        </w:tc>
      </w:tr>
      <w:tr w:rsidR="00573685" w:rsidRPr="00971138" w:rsidTr="00D155DE">
        <w:trPr>
          <w:trHeight w:val="292"/>
        </w:trPr>
        <w:tc>
          <w:tcPr>
            <w:cnfStyle w:val="001000000000" w:firstRow="0" w:lastRow="0" w:firstColumn="1" w:lastColumn="0" w:oddVBand="0" w:evenVBand="0" w:oddHBand="0" w:evenHBand="0" w:firstRowFirstColumn="0" w:firstRowLastColumn="0" w:lastRowFirstColumn="0" w:lastRowLastColumn="0"/>
            <w:tcW w:w="3866" w:type="dxa"/>
          </w:tcPr>
          <w:p w:rsidR="00573685" w:rsidRPr="00971138" w:rsidRDefault="00573685" w:rsidP="00D155DE">
            <w:pPr>
              <w:jc w:val="both"/>
              <w:rPr>
                <w:rFonts w:ascii="Times New Roman" w:eastAsia="Times New Roman" w:hAnsi="Times New Roman" w:cs="Times New Roman"/>
              </w:rPr>
            </w:pPr>
            <w:r w:rsidRPr="00971138">
              <w:rPr>
                <w:rFonts w:ascii="Times New Roman" w:eastAsia="Times New Roman" w:hAnsi="Times New Roman" w:cs="Times New Roman"/>
              </w:rPr>
              <w:t>Výpis zo živnostenského registra</w:t>
            </w:r>
          </w:p>
        </w:tc>
        <w:tc>
          <w:tcPr>
            <w:tcW w:w="1984"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 xml:space="preserve">3 </w:t>
            </w:r>
            <w:r w:rsidR="005835F1" w:rsidRPr="00971138">
              <w:rPr>
                <w:rFonts w:ascii="Times New Roman" w:eastAsia="Times New Roman" w:hAnsi="Times New Roman" w:cs="Times New Roman"/>
              </w:rPr>
              <w:t>eur</w:t>
            </w: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63 859</w:t>
            </w: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191 577</w:t>
            </w:r>
          </w:p>
        </w:tc>
      </w:tr>
      <w:tr w:rsidR="00573685" w:rsidRPr="00971138" w:rsidTr="00D155DE">
        <w:trPr>
          <w:trHeight w:val="306"/>
        </w:trPr>
        <w:tc>
          <w:tcPr>
            <w:cnfStyle w:val="001000000000" w:firstRow="0" w:lastRow="0" w:firstColumn="1" w:lastColumn="0" w:oddVBand="0" w:evenVBand="0" w:oddHBand="0" w:evenHBand="0" w:firstRowFirstColumn="0" w:firstRowLastColumn="0" w:lastRowFirstColumn="0" w:lastRowLastColumn="0"/>
            <w:tcW w:w="3866" w:type="dxa"/>
          </w:tcPr>
          <w:p w:rsidR="00573685" w:rsidRPr="00971138" w:rsidRDefault="00573685" w:rsidP="00D155DE">
            <w:pPr>
              <w:jc w:val="both"/>
              <w:rPr>
                <w:rFonts w:ascii="Times New Roman" w:eastAsia="Times New Roman" w:hAnsi="Times New Roman" w:cs="Times New Roman"/>
              </w:rPr>
            </w:pPr>
            <w:r w:rsidRPr="00971138">
              <w:rPr>
                <w:rFonts w:ascii="Times New Roman" w:eastAsia="Times New Roman" w:hAnsi="Times New Roman" w:cs="Times New Roman"/>
              </w:rPr>
              <w:t>Výpis listu vlastníctva</w:t>
            </w:r>
          </w:p>
        </w:tc>
        <w:tc>
          <w:tcPr>
            <w:tcW w:w="1984"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 xml:space="preserve">8 </w:t>
            </w:r>
            <w:r w:rsidR="005835F1" w:rsidRPr="00971138">
              <w:rPr>
                <w:rFonts w:ascii="Times New Roman" w:eastAsia="Times New Roman" w:hAnsi="Times New Roman" w:cs="Times New Roman"/>
              </w:rPr>
              <w:t>eur</w:t>
            </w: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288 470</w:t>
            </w: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971138">
              <w:rPr>
                <w:rFonts w:ascii="Times New Roman" w:eastAsia="Times New Roman" w:hAnsi="Times New Roman" w:cs="Times New Roman"/>
              </w:rPr>
              <w:t>2 307 760</w:t>
            </w:r>
          </w:p>
        </w:tc>
      </w:tr>
      <w:tr w:rsidR="00573685" w:rsidRPr="00971138" w:rsidTr="00D155DE">
        <w:trPr>
          <w:trHeight w:val="484"/>
        </w:trPr>
        <w:tc>
          <w:tcPr>
            <w:cnfStyle w:val="001000000000" w:firstRow="0" w:lastRow="0" w:firstColumn="1" w:lastColumn="0" w:oddVBand="0" w:evenVBand="0" w:oddHBand="0" w:evenHBand="0" w:firstRowFirstColumn="0" w:firstRowLastColumn="0" w:lastRowFirstColumn="0" w:lastRowLastColumn="0"/>
            <w:tcW w:w="3866" w:type="dxa"/>
          </w:tcPr>
          <w:p w:rsidR="00573685" w:rsidRPr="00971138" w:rsidRDefault="00573685" w:rsidP="00D155DE">
            <w:pPr>
              <w:jc w:val="both"/>
              <w:rPr>
                <w:rFonts w:ascii="Times New Roman" w:eastAsia="Times New Roman" w:hAnsi="Times New Roman" w:cs="Times New Roman"/>
              </w:rPr>
            </w:pPr>
            <w:r w:rsidRPr="00971138">
              <w:rPr>
                <w:rFonts w:ascii="Times New Roman" w:eastAsia="Times New Roman" w:hAnsi="Times New Roman" w:cs="Times New Roman"/>
              </w:rPr>
              <w:t>SPOLU</w:t>
            </w:r>
          </w:p>
        </w:tc>
        <w:tc>
          <w:tcPr>
            <w:tcW w:w="1984"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p>
        </w:tc>
        <w:tc>
          <w:tcPr>
            <w:tcW w:w="1719" w:type="dxa"/>
          </w:tcPr>
          <w:p w:rsidR="00573685" w:rsidRPr="00971138" w:rsidRDefault="00573685" w:rsidP="00D155DE">
            <w:pPr>
              <w:ind w:left="108"/>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r w:rsidRPr="00971138">
              <w:rPr>
                <w:rFonts w:ascii="Times New Roman" w:eastAsia="Times New Roman" w:hAnsi="Times New Roman" w:cs="Times New Roman"/>
                <w:b/>
              </w:rPr>
              <w:t>5 025 303</w:t>
            </w:r>
          </w:p>
        </w:tc>
      </w:tr>
    </w:tbl>
    <w:p w:rsidR="00573685" w:rsidRPr="00971138" w:rsidRDefault="00573685" w:rsidP="00573685">
      <w:pPr>
        <w:pStyle w:val="paragraph"/>
        <w:spacing w:before="0" w:after="0"/>
        <w:textAlignment w:val="baseline"/>
        <w:rPr>
          <w:sz w:val="18"/>
          <w:szCs w:val="18"/>
        </w:rPr>
      </w:pPr>
      <w:r w:rsidRPr="00971138">
        <w:rPr>
          <w:rStyle w:val="eop"/>
        </w:rPr>
        <w:t>Správne poplatky prepočítané s</w:t>
      </w:r>
      <w:r w:rsidR="00E81DFC" w:rsidRPr="00971138">
        <w:rPr>
          <w:rStyle w:val="eop"/>
        </w:rPr>
        <w:t> </w:t>
      </w:r>
      <w:r w:rsidRPr="00971138">
        <w:rPr>
          <w:rStyle w:val="eop"/>
        </w:rPr>
        <w:t>početnosťou a</w:t>
      </w:r>
      <w:r w:rsidR="00E81DFC" w:rsidRPr="00971138">
        <w:rPr>
          <w:rStyle w:val="eop"/>
        </w:rPr>
        <w:t> </w:t>
      </w:r>
      <w:r w:rsidRPr="00971138">
        <w:rPr>
          <w:rStyle w:val="eop"/>
        </w:rPr>
        <w:t>sumou (celkom):</w:t>
      </w:r>
    </w:p>
    <w:p w:rsidR="00573685" w:rsidRPr="00971138" w:rsidRDefault="00573685" w:rsidP="00573685">
      <w:pPr>
        <w:tabs>
          <w:tab w:val="num" w:pos="1080"/>
        </w:tabs>
        <w:spacing w:after="0" w:line="240" w:lineRule="auto"/>
        <w:jc w:val="both"/>
        <w:rPr>
          <w:rFonts w:ascii="Times New Roman" w:eastAsia="Times New Roman" w:hAnsi="Times New Roman" w:cs="Times New Roman"/>
          <w:bCs/>
          <w:sz w:val="24"/>
          <w:szCs w:val="20"/>
          <w:lang w:eastAsia="sk-SK"/>
        </w:rPr>
      </w:pPr>
    </w:p>
    <w:p w:rsidR="00573685" w:rsidRPr="00971138" w:rsidRDefault="00573685" w:rsidP="00573685">
      <w:pPr>
        <w:tabs>
          <w:tab w:val="num" w:pos="1080"/>
        </w:tabs>
        <w:spacing w:after="0" w:line="240" w:lineRule="auto"/>
        <w:jc w:val="both"/>
        <w:rPr>
          <w:rFonts w:ascii="Times New Roman" w:eastAsia="Times New Roman" w:hAnsi="Times New Roman" w:cs="Times New Roman"/>
          <w:bCs/>
          <w:sz w:val="24"/>
          <w:szCs w:val="20"/>
          <w:lang w:eastAsia="sk-SK"/>
        </w:rPr>
      </w:pPr>
      <w:r w:rsidRPr="00971138">
        <w:rPr>
          <w:rFonts w:ascii="Times New Roman" w:eastAsia="Times New Roman" w:hAnsi="Times New Roman" w:cs="Times New Roman"/>
          <w:bCs/>
          <w:sz w:val="24"/>
          <w:szCs w:val="20"/>
          <w:lang w:eastAsia="sk-SK"/>
        </w:rPr>
        <w:t>Úspory nákladov na tlač výpisov:</w:t>
      </w:r>
    </w:p>
    <w:p w:rsidR="00573685" w:rsidRPr="00971138" w:rsidRDefault="00573685" w:rsidP="00573685">
      <w:pPr>
        <w:tabs>
          <w:tab w:val="num" w:pos="1080"/>
        </w:tabs>
        <w:spacing w:after="0" w:line="240" w:lineRule="auto"/>
        <w:jc w:val="both"/>
        <w:rPr>
          <w:rFonts w:ascii="Times New Roman" w:eastAsia="Times New Roman" w:hAnsi="Times New Roman" w:cs="Times New Roman"/>
          <w:bCs/>
          <w:sz w:val="24"/>
          <w:szCs w:val="20"/>
          <w:lang w:eastAsia="sk-SK"/>
        </w:rPr>
      </w:pP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46"/>
        <w:gridCol w:w="2552"/>
      </w:tblGrid>
      <w:tr w:rsidR="00573685" w:rsidRPr="00971138" w:rsidTr="00D155DE">
        <w:trPr>
          <w:trHeight w:val="600"/>
          <w:tblHeader/>
        </w:trPr>
        <w:tc>
          <w:tcPr>
            <w:tcW w:w="6946" w:type="dxa"/>
            <w:tcBorders>
              <w:bottom w:val="single" w:sz="6" w:space="0" w:color="auto"/>
            </w:tcBorders>
            <w:shd w:val="clear" w:color="000000" w:fill="B3B3B3"/>
            <w:vAlign w:val="center"/>
            <w:hideMark/>
          </w:tcPr>
          <w:p w:rsidR="00573685" w:rsidRPr="00971138" w:rsidRDefault="00573685" w:rsidP="00D155DE">
            <w:pPr>
              <w:spacing w:after="0" w:line="240" w:lineRule="auto"/>
              <w:rPr>
                <w:rFonts w:ascii="Times New Roman" w:eastAsia="Times New Roman" w:hAnsi="Times New Roman" w:cs="Times New Roman"/>
                <w:b/>
                <w:bCs/>
              </w:rPr>
            </w:pPr>
            <w:r w:rsidRPr="00971138">
              <w:rPr>
                <w:rFonts w:ascii="Times New Roman" w:eastAsia="Times New Roman" w:hAnsi="Times New Roman" w:cs="Times New Roman"/>
                <w:b/>
                <w:bCs/>
              </w:rPr>
              <w:t>Prepočet jednotkových nákladov na vyhotovenie výpisu</w:t>
            </w:r>
          </w:p>
        </w:tc>
        <w:tc>
          <w:tcPr>
            <w:tcW w:w="2552" w:type="dxa"/>
            <w:tcBorders>
              <w:bottom w:val="single" w:sz="6" w:space="0" w:color="auto"/>
            </w:tcBorders>
            <w:shd w:val="clear" w:color="000000" w:fill="B3B3B3"/>
            <w:vAlign w:val="center"/>
            <w:hideMark/>
          </w:tcPr>
          <w:p w:rsidR="00573685" w:rsidRPr="00971138" w:rsidRDefault="00573685" w:rsidP="00D155DE">
            <w:pPr>
              <w:spacing w:after="0" w:line="240" w:lineRule="auto"/>
              <w:jc w:val="center"/>
              <w:rPr>
                <w:rFonts w:ascii="Times New Roman" w:eastAsia="Times New Roman" w:hAnsi="Times New Roman" w:cs="Times New Roman"/>
                <w:b/>
                <w:bCs/>
              </w:rPr>
            </w:pPr>
            <w:r w:rsidRPr="00971138">
              <w:rPr>
                <w:rFonts w:ascii="Times New Roman" w:eastAsia="Times New Roman" w:hAnsi="Times New Roman" w:cs="Times New Roman"/>
                <w:b/>
                <w:bCs/>
              </w:rPr>
              <w:t xml:space="preserve">Xerox </w:t>
            </w:r>
            <w:proofErr w:type="spellStart"/>
            <w:r w:rsidRPr="00971138">
              <w:rPr>
                <w:rFonts w:ascii="Times New Roman" w:eastAsia="Times New Roman" w:hAnsi="Times New Roman" w:cs="Times New Roman"/>
                <w:b/>
                <w:bCs/>
              </w:rPr>
              <w:t>Phaser</w:t>
            </w:r>
            <w:proofErr w:type="spellEnd"/>
            <w:r w:rsidRPr="00971138">
              <w:rPr>
                <w:rFonts w:ascii="Times New Roman" w:eastAsia="Times New Roman" w:hAnsi="Times New Roman" w:cs="Times New Roman"/>
                <w:b/>
                <w:bCs/>
              </w:rPr>
              <w:t xml:space="preserve"> 4622V_DN</w:t>
            </w:r>
          </w:p>
        </w:tc>
      </w:tr>
      <w:tr w:rsidR="00573685" w:rsidRPr="00971138" w:rsidTr="00D155DE">
        <w:trPr>
          <w:trHeight w:val="300"/>
        </w:trPr>
        <w:tc>
          <w:tcPr>
            <w:tcW w:w="6946" w:type="dxa"/>
            <w:shd w:val="clear" w:color="auto" w:fill="E0E0E0"/>
            <w:vAlign w:val="center"/>
            <w:hideMark/>
          </w:tcPr>
          <w:p w:rsidR="00573685" w:rsidRPr="00971138" w:rsidRDefault="00573685" w:rsidP="00D155DE">
            <w:pPr>
              <w:spacing w:after="0" w:line="240" w:lineRule="auto"/>
              <w:rPr>
                <w:rFonts w:ascii="Times New Roman" w:eastAsia="Times New Roman" w:hAnsi="Times New Roman" w:cs="Times New Roman"/>
                <w:b/>
                <w:bCs/>
              </w:rPr>
            </w:pPr>
            <w:r w:rsidRPr="00971138">
              <w:rPr>
                <w:rFonts w:ascii="Times New Roman" w:eastAsia="Times New Roman" w:hAnsi="Times New Roman" w:cs="Times New Roman"/>
                <w:b/>
                <w:bCs/>
              </w:rPr>
              <w:t>1. Náklady tlačiarenskej technológie na tlač 1 strany A4</w:t>
            </w:r>
          </w:p>
        </w:tc>
        <w:tc>
          <w:tcPr>
            <w:tcW w:w="2552" w:type="dxa"/>
            <w:shd w:val="clear" w:color="auto" w:fill="E0E0E0"/>
            <w:noWrap/>
            <w:vAlign w:val="bottom"/>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b/>
                <w:bCs/>
              </w:rPr>
            </w:pPr>
            <w:r w:rsidRPr="00971138">
              <w:rPr>
                <w:rFonts w:ascii="Times New Roman" w:eastAsia="Times New Roman" w:hAnsi="Times New Roman" w:cs="Times New Roman"/>
                <w:b/>
                <w:bCs/>
              </w:rPr>
              <w:t xml:space="preserve">   Cena zariadenia</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b/>
                <w:bCs/>
              </w:rPr>
            </w:pPr>
            <w:r w:rsidRPr="00971138">
              <w:rPr>
                <w:rFonts w:ascii="Times New Roman" w:eastAsia="Times New Roman" w:hAnsi="Times New Roman" w:cs="Times New Roman"/>
                <w:b/>
                <w:bCs/>
              </w:rPr>
              <w:t xml:space="preserve">1 144 </w:t>
            </w:r>
            <w:r w:rsidR="00F45EFC" w:rsidRPr="00971138">
              <w:rPr>
                <w:rFonts w:ascii="Times New Roman" w:eastAsia="Times New Roman" w:hAnsi="Times New Roman" w:cs="Times New Roman"/>
                <w:lang w:eastAsia="sk-SK"/>
              </w:rPr>
              <w:t>eur</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Max. doba technickej využiteľnosti v</w:t>
            </w:r>
            <w:r w:rsidR="00E81DFC" w:rsidRPr="00971138">
              <w:rPr>
                <w:rFonts w:ascii="Times New Roman" w:eastAsia="Times New Roman" w:hAnsi="Times New Roman" w:cs="Times New Roman"/>
              </w:rPr>
              <w:t> </w:t>
            </w:r>
            <w:r w:rsidRPr="00971138">
              <w:rPr>
                <w:rFonts w:ascii="Times New Roman" w:eastAsia="Times New Roman" w:hAnsi="Times New Roman" w:cs="Times New Roman"/>
              </w:rPr>
              <w:t>rokoch</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6</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Mesačná zaťažiteľnosť v</w:t>
            </w:r>
            <w:r w:rsidR="00E81DFC" w:rsidRPr="00971138">
              <w:rPr>
                <w:rFonts w:ascii="Times New Roman" w:eastAsia="Times New Roman" w:hAnsi="Times New Roman" w:cs="Times New Roman"/>
              </w:rPr>
              <w:t> </w:t>
            </w:r>
            <w:r w:rsidRPr="00971138">
              <w:rPr>
                <w:rFonts w:ascii="Times New Roman" w:eastAsia="Times New Roman" w:hAnsi="Times New Roman" w:cs="Times New Roman"/>
              </w:rPr>
              <w:t>stranách A4</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275 000</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Životnosť v</w:t>
            </w:r>
            <w:r w:rsidR="00E81DFC" w:rsidRPr="00971138">
              <w:rPr>
                <w:rFonts w:ascii="Times New Roman" w:eastAsia="Times New Roman" w:hAnsi="Times New Roman" w:cs="Times New Roman"/>
              </w:rPr>
              <w:t> </w:t>
            </w:r>
            <w:r w:rsidRPr="00971138">
              <w:rPr>
                <w:rFonts w:ascii="Times New Roman" w:eastAsia="Times New Roman" w:hAnsi="Times New Roman" w:cs="Times New Roman"/>
              </w:rPr>
              <w:t>stranách A4</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cca 1 200 000</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Rýchlosť tlače za hodinu v</w:t>
            </w:r>
            <w:r w:rsidR="00E81DFC" w:rsidRPr="00971138">
              <w:rPr>
                <w:rFonts w:ascii="Times New Roman" w:eastAsia="Times New Roman" w:hAnsi="Times New Roman" w:cs="Times New Roman"/>
              </w:rPr>
              <w:t> </w:t>
            </w:r>
            <w:r w:rsidRPr="00971138">
              <w:rPr>
                <w:rFonts w:ascii="Times New Roman" w:eastAsia="Times New Roman" w:hAnsi="Times New Roman" w:cs="Times New Roman"/>
              </w:rPr>
              <w:t>A4</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3 720</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Priemerná cena strany po dobu využiteľnosti</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0,00114</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Cena toneru za 1 stranu A4</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0,00877</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Cena valec za 1 stranu A4</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0,00240</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Cena </w:t>
            </w:r>
            <w:proofErr w:type="spellStart"/>
            <w:r w:rsidRPr="00971138">
              <w:rPr>
                <w:rFonts w:ascii="Times New Roman" w:eastAsia="Times New Roman" w:hAnsi="Times New Roman" w:cs="Times New Roman"/>
              </w:rPr>
              <w:t>fuser</w:t>
            </w:r>
            <w:proofErr w:type="spellEnd"/>
            <w:r w:rsidRPr="00971138">
              <w:rPr>
                <w:rFonts w:ascii="Times New Roman" w:eastAsia="Times New Roman" w:hAnsi="Times New Roman" w:cs="Times New Roman"/>
              </w:rPr>
              <w:t xml:space="preserve"> za 1 stranu A4</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0,00095</w:t>
            </w:r>
          </w:p>
        </w:tc>
      </w:tr>
      <w:tr w:rsidR="00573685" w:rsidRPr="00971138" w:rsidTr="00D155DE">
        <w:trPr>
          <w:trHeight w:val="315"/>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Cena za 1 takt (SLA pre  tlačiarenský stroj)</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0,00000</w:t>
            </w:r>
          </w:p>
        </w:tc>
      </w:tr>
      <w:tr w:rsidR="00573685" w:rsidRPr="00971138" w:rsidTr="00D155DE">
        <w:trPr>
          <w:trHeight w:val="300"/>
        </w:trPr>
        <w:tc>
          <w:tcPr>
            <w:tcW w:w="6946" w:type="dxa"/>
            <w:tcBorders>
              <w:bottom w:val="single" w:sz="6" w:space="0" w:color="auto"/>
            </w:tcBorders>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b/>
                <w:bCs/>
              </w:rPr>
            </w:pPr>
            <w:r w:rsidRPr="00971138">
              <w:rPr>
                <w:rFonts w:ascii="Times New Roman" w:eastAsia="Times New Roman" w:hAnsi="Times New Roman" w:cs="Times New Roman"/>
                <w:b/>
                <w:bCs/>
              </w:rPr>
              <w:t xml:space="preserve">   Náklady tlačiarenskej technológie na tlač 1 strany A4 spolu:</w:t>
            </w:r>
          </w:p>
        </w:tc>
        <w:tc>
          <w:tcPr>
            <w:tcW w:w="2552" w:type="dxa"/>
            <w:tcBorders>
              <w:bottom w:val="single" w:sz="6" w:space="0" w:color="auto"/>
            </w:tcBorders>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b/>
                <w:bCs/>
              </w:rPr>
            </w:pPr>
            <w:r w:rsidRPr="00971138">
              <w:rPr>
                <w:rFonts w:ascii="Times New Roman" w:eastAsia="Times New Roman" w:hAnsi="Times New Roman" w:cs="Times New Roman"/>
                <w:b/>
                <w:bCs/>
              </w:rPr>
              <w:t>0,01326</w:t>
            </w:r>
          </w:p>
        </w:tc>
      </w:tr>
      <w:tr w:rsidR="00573685" w:rsidRPr="00971138" w:rsidTr="00D155DE">
        <w:trPr>
          <w:trHeight w:val="300"/>
        </w:trPr>
        <w:tc>
          <w:tcPr>
            <w:tcW w:w="6946" w:type="dxa"/>
            <w:shd w:val="clear" w:color="auto" w:fill="E0E0E0"/>
            <w:vAlign w:val="center"/>
            <w:hideMark/>
          </w:tcPr>
          <w:p w:rsidR="00573685" w:rsidRPr="00971138" w:rsidRDefault="00573685" w:rsidP="00D155DE">
            <w:pPr>
              <w:spacing w:after="0" w:line="240" w:lineRule="auto"/>
              <w:rPr>
                <w:rFonts w:ascii="Times New Roman" w:eastAsia="Times New Roman" w:hAnsi="Times New Roman" w:cs="Times New Roman"/>
                <w:b/>
                <w:bCs/>
              </w:rPr>
            </w:pPr>
            <w:r w:rsidRPr="00971138">
              <w:rPr>
                <w:rFonts w:ascii="Times New Roman" w:eastAsia="Times New Roman" w:hAnsi="Times New Roman" w:cs="Times New Roman"/>
                <w:b/>
                <w:bCs/>
              </w:rPr>
              <w:t>2. Materiálové náklady na tlač 1 strany A4</w:t>
            </w:r>
          </w:p>
        </w:tc>
        <w:tc>
          <w:tcPr>
            <w:tcW w:w="2552" w:type="dxa"/>
            <w:shd w:val="clear" w:color="auto" w:fill="E0E0E0"/>
            <w:noWrap/>
            <w:vAlign w:val="bottom"/>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w:t>
            </w:r>
          </w:p>
        </w:tc>
      </w:tr>
      <w:tr w:rsidR="00573685" w:rsidRPr="00971138" w:rsidTr="00D155DE">
        <w:trPr>
          <w:trHeight w:val="300"/>
        </w:trPr>
        <w:tc>
          <w:tcPr>
            <w:tcW w:w="6946" w:type="dxa"/>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   Cena papiera 1 ks A4</w:t>
            </w:r>
          </w:p>
        </w:tc>
        <w:tc>
          <w:tcPr>
            <w:tcW w:w="2552" w:type="dxa"/>
            <w:shd w:val="clear" w:color="auto" w:fill="auto"/>
            <w:vAlign w:val="center"/>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0,01056</w:t>
            </w:r>
          </w:p>
        </w:tc>
      </w:tr>
      <w:tr w:rsidR="00573685" w:rsidRPr="00971138" w:rsidTr="00D155DE">
        <w:trPr>
          <w:trHeight w:val="300"/>
        </w:trPr>
        <w:tc>
          <w:tcPr>
            <w:tcW w:w="6946" w:type="dxa"/>
            <w:tcBorders>
              <w:bottom w:val="single" w:sz="6" w:space="0" w:color="auto"/>
            </w:tcBorders>
            <w:shd w:val="clear" w:color="auto" w:fill="auto"/>
            <w:vAlign w:val="center"/>
            <w:hideMark/>
          </w:tcPr>
          <w:p w:rsidR="00573685" w:rsidRPr="00971138" w:rsidRDefault="00573685" w:rsidP="00D155DE">
            <w:pPr>
              <w:spacing w:after="0" w:line="240" w:lineRule="auto"/>
              <w:rPr>
                <w:rFonts w:ascii="Times New Roman" w:eastAsia="Times New Roman" w:hAnsi="Times New Roman" w:cs="Times New Roman"/>
                <w:b/>
                <w:bCs/>
              </w:rPr>
            </w:pPr>
            <w:r w:rsidRPr="00971138">
              <w:rPr>
                <w:rFonts w:ascii="Times New Roman" w:eastAsia="Times New Roman" w:hAnsi="Times New Roman" w:cs="Times New Roman"/>
                <w:b/>
                <w:bCs/>
              </w:rPr>
              <w:t xml:space="preserve">   Materiálové náklady spolu na tlač 1 strany A4:</w:t>
            </w:r>
          </w:p>
        </w:tc>
        <w:tc>
          <w:tcPr>
            <w:tcW w:w="2552" w:type="dxa"/>
            <w:tcBorders>
              <w:bottom w:val="single" w:sz="6" w:space="0" w:color="auto"/>
            </w:tcBorders>
            <w:shd w:val="clear" w:color="auto" w:fill="auto"/>
            <w:noWrap/>
            <w:vAlign w:val="bottom"/>
            <w:hideMark/>
          </w:tcPr>
          <w:p w:rsidR="00573685" w:rsidRPr="00971138" w:rsidRDefault="00573685" w:rsidP="00D155DE">
            <w:pPr>
              <w:spacing w:after="0" w:line="240" w:lineRule="auto"/>
              <w:jc w:val="right"/>
              <w:rPr>
                <w:rFonts w:ascii="Times New Roman" w:eastAsia="Times New Roman" w:hAnsi="Times New Roman" w:cs="Times New Roman"/>
                <w:b/>
                <w:bCs/>
              </w:rPr>
            </w:pPr>
            <w:r w:rsidRPr="00971138">
              <w:rPr>
                <w:rFonts w:ascii="Times New Roman" w:eastAsia="Times New Roman" w:hAnsi="Times New Roman" w:cs="Times New Roman"/>
                <w:b/>
                <w:bCs/>
              </w:rPr>
              <w:t>0,07560</w:t>
            </w:r>
          </w:p>
        </w:tc>
      </w:tr>
      <w:tr w:rsidR="00573685" w:rsidRPr="00971138" w:rsidTr="00D155DE">
        <w:trPr>
          <w:trHeight w:val="524"/>
        </w:trPr>
        <w:tc>
          <w:tcPr>
            <w:tcW w:w="6946" w:type="dxa"/>
            <w:shd w:val="clear" w:color="auto" w:fill="FFF9A4"/>
            <w:vAlign w:val="center"/>
            <w:hideMark/>
          </w:tcPr>
          <w:p w:rsidR="00573685" w:rsidRPr="00971138" w:rsidRDefault="00573685" w:rsidP="00D155DE">
            <w:pPr>
              <w:spacing w:after="0" w:line="240" w:lineRule="auto"/>
              <w:rPr>
                <w:rFonts w:ascii="Times New Roman" w:eastAsia="Times New Roman" w:hAnsi="Times New Roman" w:cs="Times New Roman"/>
                <w:b/>
                <w:bCs/>
              </w:rPr>
            </w:pPr>
            <w:r w:rsidRPr="00971138">
              <w:rPr>
                <w:rFonts w:ascii="Times New Roman" w:eastAsia="Times New Roman" w:hAnsi="Times New Roman" w:cs="Times New Roman"/>
                <w:b/>
                <w:bCs/>
              </w:rPr>
              <w:t>Ročná úspora celkom</w:t>
            </w:r>
          </w:p>
        </w:tc>
        <w:tc>
          <w:tcPr>
            <w:tcW w:w="2552" w:type="dxa"/>
            <w:shd w:val="clear" w:color="auto" w:fill="FFF9A4"/>
            <w:vAlign w:val="center"/>
            <w:hideMark/>
          </w:tcPr>
          <w:p w:rsidR="00573685" w:rsidRPr="00971138" w:rsidRDefault="00573685" w:rsidP="00D155DE">
            <w:pPr>
              <w:spacing w:after="0" w:line="240" w:lineRule="auto"/>
              <w:jc w:val="right"/>
              <w:rPr>
                <w:rFonts w:ascii="Times New Roman" w:eastAsia="Times New Roman" w:hAnsi="Times New Roman" w:cs="Times New Roman"/>
                <w:b/>
                <w:bCs/>
              </w:rPr>
            </w:pPr>
            <w:r w:rsidRPr="00971138">
              <w:rPr>
                <w:rFonts w:ascii="Times New Roman" w:eastAsia="Times New Roman" w:hAnsi="Times New Roman" w:cs="Times New Roman"/>
                <w:b/>
                <w:bCs/>
              </w:rPr>
              <w:t xml:space="preserve">201 434,69 </w:t>
            </w:r>
            <w:r w:rsidR="005835F1" w:rsidRPr="00971138">
              <w:rPr>
                <w:rFonts w:ascii="Times New Roman" w:eastAsia="Times New Roman" w:hAnsi="Times New Roman" w:cs="Times New Roman"/>
                <w:b/>
                <w:bCs/>
              </w:rPr>
              <w:t>eur</w:t>
            </w:r>
          </w:p>
        </w:tc>
      </w:tr>
    </w:tbl>
    <w:p w:rsidR="00573685" w:rsidRPr="00971138" w:rsidRDefault="00573685" w:rsidP="00573685">
      <w:pPr>
        <w:tabs>
          <w:tab w:val="num" w:pos="1080"/>
        </w:tabs>
        <w:spacing w:after="0" w:line="240" w:lineRule="auto"/>
        <w:jc w:val="both"/>
        <w:rPr>
          <w:rFonts w:ascii="Times New Roman" w:eastAsia="Times New Roman" w:hAnsi="Times New Roman" w:cs="Times New Roman"/>
          <w:bCs/>
          <w:sz w:val="24"/>
          <w:szCs w:val="20"/>
          <w:lang w:eastAsia="sk-SK"/>
        </w:rPr>
      </w:pPr>
    </w:p>
    <w:p w:rsidR="00573685" w:rsidRPr="00971138" w:rsidRDefault="00573685" w:rsidP="00573685">
      <w:pPr>
        <w:tabs>
          <w:tab w:val="num" w:pos="1080"/>
        </w:tabs>
        <w:spacing w:after="0" w:line="240" w:lineRule="auto"/>
        <w:jc w:val="both"/>
        <w:rPr>
          <w:rFonts w:ascii="Times New Roman" w:eastAsia="Times New Roman" w:hAnsi="Times New Roman" w:cs="Times New Roman"/>
          <w:bCs/>
          <w:sz w:val="24"/>
          <w:szCs w:val="20"/>
          <w:lang w:eastAsia="sk-SK"/>
        </w:rPr>
      </w:pPr>
      <w:r w:rsidRPr="00971138">
        <w:rPr>
          <w:rFonts w:ascii="Times New Roman" w:eastAsia="Times New Roman" w:hAnsi="Times New Roman" w:cs="Times New Roman"/>
          <w:bCs/>
          <w:sz w:val="24"/>
          <w:szCs w:val="20"/>
          <w:lang w:eastAsia="sk-SK"/>
        </w:rPr>
        <w:t>Úspory nákladov na prácu zamestnancov verejnej správy:</w:t>
      </w:r>
    </w:p>
    <w:p w:rsidR="00573685" w:rsidRPr="00971138" w:rsidRDefault="00573685" w:rsidP="00573685">
      <w:pPr>
        <w:tabs>
          <w:tab w:val="num" w:pos="1080"/>
        </w:tabs>
        <w:spacing w:after="0" w:line="240" w:lineRule="auto"/>
        <w:rPr>
          <w:rFonts w:ascii="Times New Roman" w:eastAsia="Times New Roman" w:hAnsi="Times New Roman" w:cs="Times New Roman"/>
          <w:bCs/>
          <w:sz w:val="24"/>
          <w:szCs w:val="20"/>
          <w:lang w:eastAsia="sk-SK"/>
        </w:rPr>
      </w:pPr>
    </w:p>
    <w:tbl>
      <w:tblPr>
        <w:tblW w:w="9483" w:type="dxa"/>
        <w:tblInd w:w="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63"/>
        <w:gridCol w:w="2220"/>
      </w:tblGrid>
      <w:tr w:rsidR="00573685" w:rsidRPr="00971138" w:rsidTr="00D155DE">
        <w:trPr>
          <w:trHeight w:val="363"/>
        </w:trPr>
        <w:tc>
          <w:tcPr>
            <w:tcW w:w="7263" w:type="dxa"/>
            <w:tcBorders>
              <w:top w:val="single" w:sz="4" w:space="0" w:color="auto"/>
              <w:bottom w:val="single" w:sz="6" w:space="0" w:color="auto"/>
            </w:tcBorders>
            <w:shd w:val="clear" w:color="auto" w:fill="BFBFBF" w:themeFill="background1" w:themeFillShade="BF"/>
            <w:noWrap/>
            <w:vAlign w:val="bottom"/>
          </w:tcPr>
          <w:p w:rsidR="00573685" w:rsidRPr="00971138" w:rsidRDefault="00573685" w:rsidP="00D155DE">
            <w:pPr>
              <w:spacing w:after="0" w:line="240" w:lineRule="auto"/>
              <w:rPr>
                <w:rFonts w:ascii="Times New Roman" w:eastAsia="Times New Roman" w:hAnsi="Times New Roman" w:cs="Times New Roman"/>
                <w:b/>
              </w:rPr>
            </w:pPr>
            <w:r w:rsidRPr="00971138">
              <w:rPr>
                <w:rFonts w:ascii="Times New Roman" w:eastAsia="Times New Roman" w:hAnsi="Times New Roman" w:cs="Times New Roman"/>
                <w:b/>
              </w:rPr>
              <w:t>Prepočet nákladov na vydanie výpisu v</w:t>
            </w:r>
            <w:r w:rsidR="00E81DFC" w:rsidRPr="00971138">
              <w:rPr>
                <w:rFonts w:ascii="Times New Roman" w:eastAsia="Times New Roman" w:hAnsi="Times New Roman" w:cs="Times New Roman"/>
                <w:b/>
              </w:rPr>
              <w:t> </w:t>
            </w:r>
            <w:r w:rsidRPr="00971138">
              <w:rPr>
                <w:rFonts w:ascii="Times New Roman" w:eastAsia="Times New Roman" w:hAnsi="Times New Roman" w:cs="Times New Roman"/>
                <w:b/>
              </w:rPr>
              <w:t>listinnej forme</w:t>
            </w:r>
          </w:p>
        </w:tc>
        <w:tc>
          <w:tcPr>
            <w:tcW w:w="2220" w:type="dxa"/>
            <w:tcBorders>
              <w:top w:val="single" w:sz="4" w:space="0" w:color="auto"/>
              <w:bottom w:val="single" w:sz="6" w:space="0" w:color="auto"/>
            </w:tcBorders>
            <w:shd w:val="clear" w:color="auto" w:fill="BFBFBF" w:themeFill="background1" w:themeFillShade="BF"/>
            <w:noWrap/>
            <w:vAlign w:val="bottom"/>
          </w:tcPr>
          <w:p w:rsidR="00573685" w:rsidRPr="00971138" w:rsidRDefault="00573685" w:rsidP="00D155DE">
            <w:pPr>
              <w:spacing w:after="0" w:line="240" w:lineRule="auto"/>
              <w:jc w:val="right"/>
              <w:rPr>
                <w:rFonts w:ascii="Times New Roman" w:eastAsia="Times New Roman" w:hAnsi="Times New Roman" w:cs="Times New Roman"/>
                <w:b/>
              </w:rPr>
            </w:pPr>
            <w:r w:rsidRPr="00971138">
              <w:rPr>
                <w:rFonts w:ascii="Times New Roman" w:eastAsia="Times New Roman" w:hAnsi="Times New Roman" w:cs="Times New Roman"/>
                <w:b/>
              </w:rPr>
              <w:t>Zamestnanec VS</w:t>
            </w:r>
          </w:p>
        </w:tc>
      </w:tr>
      <w:tr w:rsidR="00573685" w:rsidRPr="00971138" w:rsidTr="00D155DE">
        <w:trPr>
          <w:trHeight w:val="373"/>
        </w:trPr>
        <w:tc>
          <w:tcPr>
            <w:tcW w:w="7263" w:type="dxa"/>
            <w:tcBorders>
              <w:top w:val="single" w:sz="6" w:space="0" w:color="auto"/>
            </w:tcBorders>
            <w:shd w:val="clear" w:color="auto" w:fill="auto"/>
            <w:noWrap/>
            <w:vAlign w:val="bottom"/>
            <w:hideMark/>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Náklad na hodinu práce vo verejnej správe (</w:t>
            </w:r>
            <w:proofErr w:type="spellStart"/>
            <w:r w:rsidRPr="00971138">
              <w:rPr>
                <w:rFonts w:ascii="Times New Roman" w:eastAsia="Times New Roman" w:hAnsi="Times New Roman" w:cs="Times New Roman"/>
              </w:rPr>
              <w:t>superhrubá</w:t>
            </w:r>
            <w:proofErr w:type="spellEnd"/>
            <w:r w:rsidRPr="00971138">
              <w:rPr>
                <w:rFonts w:ascii="Times New Roman" w:eastAsia="Times New Roman" w:hAnsi="Times New Roman" w:cs="Times New Roman"/>
              </w:rPr>
              <w:t xml:space="preserve"> mzda)</w:t>
            </w:r>
          </w:p>
        </w:tc>
        <w:tc>
          <w:tcPr>
            <w:tcW w:w="2220" w:type="dxa"/>
            <w:tcBorders>
              <w:top w:val="single" w:sz="6" w:space="0" w:color="auto"/>
            </w:tcBorders>
            <w:shd w:val="clear" w:color="auto" w:fill="auto"/>
            <w:noWrap/>
            <w:vAlign w:val="bottom"/>
            <w:hideMark/>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 xml:space="preserve">9,75 </w:t>
            </w:r>
            <w:r w:rsidR="005835F1" w:rsidRPr="00971138">
              <w:rPr>
                <w:rFonts w:ascii="Times New Roman" w:eastAsia="Times New Roman" w:hAnsi="Times New Roman" w:cs="Times New Roman"/>
              </w:rPr>
              <w:t>eur</w:t>
            </w:r>
          </w:p>
        </w:tc>
      </w:tr>
      <w:tr w:rsidR="00573685" w:rsidRPr="00971138" w:rsidTr="00D155DE">
        <w:trPr>
          <w:trHeight w:val="363"/>
        </w:trPr>
        <w:tc>
          <w:tcPr>
            <w:tcW w:w="7263" w:type="dxa"/>
            <w:shd w:val="clear" w:color="auto" w:fill="auto"/>
            <w:noWrap/>
            <w:vAlign w:val="bottom"/>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 xml:space="preserve">Priemerné trvanie vydania jedného výpisu </w:t>
            </w:r>
          </w:p>
        </w:tc>
        <w:tc>
          <w:tcPr>
            <w:tcW w:w="2220" w:type="dxa"/>
            <w:shd w:val="clear" w:color="auto" w:fill="auto"/>
            <w:noWrap/>
            <w:vAlign w:val="bottom"/>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20 min.</w:t>
            </w:r>
          </w:p>
        </w:tc>
      </w:tr>
      <w:tr w:rsidR="00573685" w:rsidRPr="00971138" w:rsidTr="00D155DE">
        <w:trPr>
          <w:trHeight w:val="363"/>
        </w:trPr>
        <w:tc>
          <w:tcPr>
            <w:tcW w:w="7263" w:type="dxa"/>
            <w:shd w:val="clear" w:color="auto" w:fill="auto"/>
            <w:noWrap/>
            <w:vAlign w:val="bottom"/>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Náklad na priemerné trvanie vydania jedného výpisu</w:t>
            </w:r>
          </w:p>
        </w:tc>
        <w:tc>
          <w:tcPr>
            <w:tcW w:w="2220" w:type="dxa"/>
            <w:shd w:val="clear" w:color="auto" w:fill="auto"/>
            <w:noWrap/>
            <w:vAlign w:val="bottom"/>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 xml:space="preserve">3,25 </w:t>
            </w:r>
            <w:r w:rsidR="005835F1" w:rsidRPr="00971138">
              <w:rPr>
                <w:rFonts w:ascii="Times New Roman" w:eastAsia="Times New Roman" w:hAnsi="Times New Roman" w:cs="Times New Roman"/>
              </w:rPr>
              <w:t>eur</w:t>
            </w:r>
          </w:p>
        </w:tc>
      </w:tr>
      <w:tr w:rsidR="00573685" w:rsidRPr="00971138" w:rsidTr="00D155DE">
        <w:trPr>
          <w:trHeight w:val="363"/>
        </w:trPr>
        <w:tc>
          <w:tcPr>
            <w:tcW w:w="7263" w:type="dxa"/>
            <w:tcBorders>
              <w:bottom w:val="single" w:sz="6" w:space="0" w:color="auto"/>
            </w:tcBorders>
            <w:shd w:val="clear" w:color="auto" w:fill="auto"/>
            <w:noWrap/>
            <w:vAlign w:val="bottom"/>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rPr>
              <w:t>Celková početnosť vydaných výpisov za obdobie 12 mesiacov</w:t>
            </w:r>
          </w:p>
        </w:tc>
        <w:tc>
          <w:tcPr>
            <w:tcW w:w="2220" w:type="dxa"/>
            <w:tcBorders>
              <w:bottom w:val="single" w:sz="6" w:space="0" w:color="auto"/>
            </w:tcBorders>
            <w:shd w:val="clear" w:color="auto" w:fill="auto"/>
            <w:noWrap/>
            <w:vAlign w:val="bottom"/>
          </w:tcPr>
          <w:p w:rsidR="00573685" w:rsidRPr="00971138" w:rsidRDefault="00573685" w:rsidP="00D155DE">
            <w:pPr>
              <w:spacing w:after="0" w:line="240" w:lineRule="auto"/>
              <w:jc w:val="right"/>
              <w:rPr>
                <w:rFonts w:ascii="Times New Roman" w:eastAsia="Times New Roman" w:hAnsi="Times New Roman" w:cs="Times New Roman"/>
              </w:rPr>
            </w:pPr>
            <w:r w:rsidRPr="00971138">
              <w:rPr>
                <w:rFonts w:ascii="Times New Roman" w:eastAsia="Times New Roman" w:hAnsi="Times New Roman" w:cs="Times New Roman"/>
              </w:rPr>
              <w:t>823 008</w:t>
            </w:r>
          </w:p>
        </w:tc>
      </w:tr>
      <w:tr w:rsidR="00573685" w:rsidRPr="00971138" w:rsidTr="00D155DE">
        <w:trPr>
          <w:trHeight w:val="441"/>
        </w:trPr>
        <w:tc>
          <w:tcPr>
            <w:tcW w:w="7263" w:type="dxa"/>
            <w:tcBorders>
              <w:top w:val="single" w:sz="6" w:space="0" w:color="auto"/>
              <w:bottom w:val="single" w:sz="4" w:space="0" w:color="auto"/>
            </w:tcBorders>
            <w:shd w:val="clear" w:color="auto" w:fill="FFF9A4"/>
            <w:noWrap/>
            <w:vAlign w:val="center"/>
          </w:tcPr>
          <w:p w:rsidR="00573685" w:rsidRPr="00971138" w:rsidRDefault="00573685" w:rsidP="00D155DE">
            <w:pPr>
              <w:spacing w:after="0" w:line="240" w:lineRule="auto"/>
              <w:rPr>
                <w:rFonts w:ascii="Times New Roman" w:eastAsia="Times New Roman" w:hAnsi="Times New Roman" w:cs="Times New Roman"/>
              </w:rPr>
            </w:pPr>
            <w:r w:rsidRPr="00971138">
              <w:rPr>
                <w:rFonts w:ascii="Times New Roman" w:eastAsia="Times New Roman" w:hAnsi="Times New Roman" w:cs="Times New Roman"/>
                <w:b/>
                <w:bCs/>
              </w:rPr>
              <w:t>Ročná úspora celkom</w:t>
            </w:r>
          </w:p>
        </w:tc>
        <w:tc>
          <w:tcPr>
            <w:tcW w:w="2220" w:type="dxa"/>
            <w:tcBorders>
              <w:top w:val="single" w:sz="6" w:space="0" w:color="auto"/>
              <w:bottom w:val="single" w:sz="4" w:space="0" w:color="auto"/>
            </w:tcBorders>
            <w:shd w:val="clear" w:color="auto" w:fill="FFF9A4"/>
            <w:noWrap/>
            <w:vAlign w:val="center"/>
          </w:tcPr>
          <w:p w:rsidR="00573685" w:rsidRPr="00971138" w:rsidRDefault="00573685" w:rsidP="00D155DE">
            <w:pPr>
              <w:spacing w:after="0" w:line="240" w:lineRule="auto"/>
              <w:jc w:val="right"/>
              <w:rPr>
                <w:rFonts w:ascii="Times New Roman" w:eastAsia="Times New Roman" w:hAnsi="Times New Roman" w:cs="Times New Roman"/>
                <w:b/>
              </w:rPr>
            </w:pPr>
            <w:r w:rsidRPr="00971138">
              <w:rPr>
                <w:rFonts w:ascii="Times New Roman" w:eastAsia="Times New Roman" w:hAnsi="Times New Roman" w:cs="Times New Roman"/>
                <w:b/>
              </w:rPr>
              <w:t xml:space="preserve">2 674 750 </w:t>
            </w:r>
            <w:r w:rsidR="005835F1" w:rsidRPr="00971138">
              <w:rPr>
                <w:rFonts w:ascii="Times New Roman" w:eastAsia="Times New Roman" w:hAnsi="Times New Roman" w:cs="Times New Roman"/>
                <w:b/>
              </w:rPr>
              <w:t>eur</w:t>
            </w:r>
          </w:p>
        </w:tc>
      </w:tr>
    </w:tbl>
    <w:p w:rsidR="005456E1" w:rsidRPr="00971138" w:rsidRDefault="005456E1" w:rsidP="005456E1">
      <w:pPr>
        <w:spacing w:after="0" w:line="240" w:lineRule="auto"/>
        <w:ind w:firstLine="708"/>
        <w:jc w:val="both"/>
        <w:rPr>
          <w:rFonts w:ascii="Times New Roman" w:eastAsia="Times New Roman" w:hAnsi="Times New Roman" w:cs="Times New Roman"/>
          <w:sz w:val="24"/>
          <w:szCs w:val="24"/>
          <w:lang w:eastAsia="sk-SK"/>
        </w:rPr>
      </w:pPr>
    </w:p>
    <w:p w:rsidR="005456E1" w:rsidRPr="00971138" w:rsidRDefault="005456E1" w:rsidP="005456E1">
      <w:pPr>
        <w:tabs>
          <w:tab w:val="num" w:pos="1080"/>
        </w:tabs>
        <w:spacing w:after="0" w:line="240" w:lineRule="auto"/>
        <w:jc w:val="both"/>
        <w:rPr>
          <w:rFonts w:ascii="Times New Roman" w:eastAsia="Times New Roman" w:hAnsi="Times New Roman" w:cs="Times New Roman"/>
          <w:bCs/>
          <w:sz w:val="24"/>
          <w:szCs w:val="24"/>
          <w:lang w:eastAsia="sk-SK"/>
        </w:rPr>
      </w:pPr>
    </w:p>
    <w:p w:rsidR="00753C09" w:rsidRDefault="00C239E7" w:rsidP="00753C09">
      <w:pPr>
        <w:spacing w:after="0" w:line="240" w:lineRule="auto"/>
        <w:jc w:val="both"/>
        <w:rPr>
          <w:rFonts w:ascii="Times New Roman" w:hAnsi="Times New Roman" w:cs="Times New Roman"/>
          <w:b/>
          <w:color w:val="000000" w:themeColor="text1"/>
        </w:rPr>
      </w:pPr>
      <w:r>
        <w:rPr>
          <w:rFonts w:ascii="Times New Roman" w:hAnsi="Times New Roman" w:cs="Times New Roman"/>
          <w:lang w:eastAsia="sk-SK"/>
        </w:rPr>
        <w:t>16</w:t>
      </w:r>
      <w:r w:rsidR="00753C09" w:rsidRPr="00874495">
        <w:rPr>
          <w:rFonts w:ascii="Times New Roman" w:hAnsi="Times New Roman" w:cs="Times New Roman"/>
          <w:lang w:eastAsia="sk-SK"/>
        </w:rPr>
        <w:t xml:space="preserve">/ Opatrenie </w:t>
      </w:r>
      <w:r w:rsidR="00753C09" w:rsidRPr="00874495">
        <w:rPr>
          <w:rFonts w:ascii="Times New Roman" w:hAnsi="Times New Roman" w:cs="Times New Roman"/>
          <w:i/>
          <w:lang w:eastAsia="sk-SK"/>
        </w:rPr>
        <w:t xml:space="preserve">Zjednodušiť prístup k získaniu informácie o pridelenom daňovom identifikačnom čísle na portáli finančnej </w:t>
      </w:r>
      <w:r w:rsidR="00753C09" w:rsidRPr="00F8448F">
        <w:rPr>
          <w:rFonts w:ascii="Times New Roman" w:hAnsi="Times New Roman" w:cs="Times New Roman"/>
          <w:i/>
          <w:color w:val="000000" w:themeColor="text1"/>
          <w:lang w:eastAsia="sk-SK"/>
        </w:rPr>
        <w:t>správy</w:t>
      </w:r>
      <w:r w:rsidR="00753C09" w:rsidRPr="00F8448F">
        <w:rPr>
          <w:rFonts w:ascii="Times New Roman" w:hAnsi="Times New Roman" w:cs="Times New Roman"/>
          <w:color w:val="000000" w:themeColor="text1"/>
          <w:lang w:eastAsia="sk-SK"/>
        </w:rPr>
        <w:t xml:space="preserve"> bude mať vplyv na rozpočet verejnej správy vo forme znížených príjmov z poplatkov a pokút. </w:t>
      </w:r>
      <w:r w:rsidR="005D32BE" w:rsidRPr="00F8448F">
        <w:rPr>
          <w:rFonts w:ascii="Times New Roman" w:hAnsi="Times New Roman" w:cs="Times New Roman"/>
          <w:color w:val="000000" w:themeColor="text1"/>
        </w:rPr>
        <w:t xml:space="preserve">Počet vydaných osvedčení o registrácii ako náhrady za stratené, zničené, poškodené alebo odcudzené osvedčenie za rok 2017 bol 1 832 ks. Náhradu za stratené, zničené, poškodené alebo odcudzené osvedčenie vydáva daňový úrad na základe žiadosti daňového subjektu, ktorou požiada o vydanie náhrady a ktoré sa spoplatňuje podľa sadzobníka zákona č. 145/1995 Z. z. o správnych poplatkoch. Pôjde o aplikáciu, ktorá bude slúžiť ako pomôcka na operatívne získanie informácie o pridelenom DIČ, napríklad v prípade, keď daňový subjekt potrebuje uviesť DIČ v podaní pre finančnú správu, a nemá v danej chvíli pri sebe osvedčenie o registrácii a pridelení DIČ, alebo ho nevie nájsť. Na základe zadania jednoznačného identifikátora akým je napr. IČO (alebo rodné číslo pri fyzickej osobe – nepodnikateľovi) by používateľ mohol získať informáciu o jemu pridelenom DIČ.  Keďže táto aplikácia bude slúžiť ako pomôcka na operatívne zistenie informácie o pridelenom DIČ a nebude nenahrádzať vydanie osvedčenia o registrácii, Finančná správa SR </w:t>
      </w:r>
      <w:r w:rsidR="005D32BE" w:rsidRPr="00F8448F">
        <w:rPr>
          <w:rFonts w:ascii="Times New Roman" w:hAnsi="Times New Roman" w:cs="Times New Roman"/>
          <w:b/>
          <w:color w:val="000000" w:themeColor="text1"/>
        </w:rPr>
        <w:t xml:space="preserve">nepredpokladá pokles príjmov v rozpočte verejnej správy. </w:t>
      </w:r>
    </w:p>
    <w:p w:rsidR="00F8448F" w:rsidRPr="00F8448F" w:rsidRDefault="00F8448F" w:rsidP="00753C09">
      <w:pPr>
        <w:spacing w:after="0" w:line="240" w:lineRule="auto"/>
        <w:jc w:val="both"/>
        <w:rPr>
          <w:rFonts w:ascii="Times New Roman" w:hAnsi="Times New Roman" w:cs="Times New Roman"/>
          <w:color w:val="000000" w:themeColor="text1"/>
          <w:lang w:eastAsia="sk-SK"/>
        </w:rPr>
      </w:pPr>
    </w:p>
    <w:p w:rsidR="00753C09" w:rsidRDefault="00C239E7" w:rsidP="00753C09">
      <w:pPr>
        <w:spacing w:after="0" w:line="240" w:lineRule="auto"/>
        <w:jc w:val="both"/>
        <w:rPr>
          <w:rFonts w:ascii="Times New Roman" w:hAnsi="Times New Roman" w:cs="Times New Roman"/>
          <w:lang w:eastAsia="sk-SK"/>
        </w:rPr>
      </w:pPr>
      <w:r>
        <w:rPr>
          <w:rFonts w:ascii="Times New Roman" w:hAnsi="Times New Roman" w:cs="Times New Roman"/>
          <w:lang w:eastAsia="sk-SK"/>
        </w:rPr>
        <w:t>17</w:t>
      </w:r>
      <w:r w:rsidR="00753C09" w:rsidRPr="00874495">
        <w:rPr>
          <w:rFonts w:ascii="Times New Roman" w:hAnsi="Times New Roman" w:cs="Times New Roman"/>
          <w:lang w:eastAsia="sk-SK"/>
        </w:rPr>
        <w:t xml:space="preserve">/ Vplyv na rozpočet verejnej správy opatrenia </w:t>
      </w:r>
      <w:r w:rsidR="00753C09" w:rsidRPr="00874495">
        <w:rPr>
          <w:rFonts w:ascii="Times New Roman" w:hAnsi="Times New Roman" w:cs="Times New Roman"/>
          <w:i/>
        </w:rPr>
        <w:t>Legislatívne upraviť mechanizmus riešenia sporov týkajúcich sa dvojitého zdanenia</w:t>
      </w:r>
      <w:r w:rsidR="00753C09" w:rsidRPr="00874495">
        <w:rPr>
          <w:rFonts w:ascii="Times New Roman" w:hAnsi="Times New Roman" w:cs="Times New Roman"/>
        </w:rPr>
        <w:t xml:space="preserve"> môže byť pozitívny</w:t>
      </w:r>
      <w:r w:rsidR="00753C09">
        <w:rPr>
          <w:rFonts w:ascii="Times New Roman" w:hAnsi="Times New Roman" w:cs="Times New Roman"/>
        </w:rPr>
        <w:t>,</w:t>
      </w:r>
      <w:r w:rsidR="00753C09" w:rsidRPr="00874495">
        <w:rPr>
          <w:rFonts w:ascii="Times New Roman" w:hAnsi="Times New Roman" w:cs="Times New Roman"/>
        </w:rPr>
        <w:t xml:space="preserve"> ale aj negatívny. </w:t>
      </w:r>
      <w:r w:rsidR="00753C09" w:rsidRPr="00874495">
        <w:rPr>
          <w:rFonts w:ascii="Times New Roman" w:hAnsi="Times New Roman" w:cs="Times New Roman"/>
          <w:lang w:eastAsia="sk-SK"/>
        </w:rPr>
        <w:t>Vplyv na rozpočet bude pozitívny, ak v</w:t>
      </w:r>
      <w:r w:rsidR="00753C09">
        <w:rPr>
          <w:rFonts w:ascii="Times New Roman" w:hAnsi="Times New Roman" w:cs="Times New Roman"/>
          <w:lang w:eastAsia="sk-SK"/>
        </w:rPr>
        <w:t xml:space="preserve"> súdnom </w:t>
      </w:r>
      <w:r w:rsidR="00753C09" w:rsidRPr="00874495">
        <w:rPr>
          <w:rFonts w:ascii="Times New Roman" w:hAnsi="Times New Roman" w:cs="Times New Roman"/>
          <w:lang w:eastAsia="sk-SK"/>
        </w:rPr>
        <w:t xml:space="preserve">spore </w:t>
      </w:r>
      <w:r w:rsidR="00753C09">
        <w:rPr>
          <w:rFonts w:ascii="Times New Roman" w:hAnsi="Times New Roman" w:cs="Times New Roman"/>
          <w:lang w:eastAsia="sk-SK"/>
        </w:rPr>
        <w:t>SR</w:t>
      </w:r>
      <w:r w:rsidR="00753C09" w:rsidRPr="00874495">
        <w:rPr>
          <w:rFonts w:ascii="Times New Roman" w:hAnsi="Times New Roman" w:cs="Times New Roman"/>
          <w:lang w:eastAsia="sk-SK"/>
        </w:rPr>
        <w:t xml:space="preserve"> uspeje a dosiahne, že právo zdaniť príjem bude mať </w:t>
      </w:r>
      <w:r w:rsidR="00753C09">
        <w:rPr>
          <w:rFonts w:ascii="Times New Roman" w:hAnsi="Times New Roman" w:cs="Times New Roman"/>
          <w:lang w:eastAsia="sk-SK"/>
        </w:rPr>
        <w:t>SR</w:t>
      </w:r>
      <w:r w:rsidR="00753C09" w:rsidRPr="00874495">
        <w:rPr>
          <w:rFonts w:ascii="Times New Roman" w:hAnsi="Times New Roman" w:cs="Times New Roman"/>
          <w:lang w:eastAsia="sk-SK"/>
        </w:rPr>
        <w:t xml:space="preserve">. Vplyv na rozpočet bude negatívny, ak v spore </w:t>
      </w:r>
      <w:r w:rsidR="00753C09">
        <w:rPr>
          <w:rFonts w:ascii="Times New Roman" w:hAnsi="Times New Roman" w:cs="Times New Roman"/>
          <w:lang w:eastAsia="sk-SK"/>
        </w:rPr>
        <w:t>SR</w:t>
      </w:r>
      <w:r w:rsidR="00753C09" w:rsidRPr="00874495">
        <w:rPr>
          <w:rFonts w:ascii="Times New Roman" w:hAnsi="Times New Roman" w:cs="Times New Roman"/>
          <w:lang w:eastAsia="sk-SK"/>
        </w:rPr>
        <w:t xml:space="preserve"> neuspeje a právo na zdanenie príjmu bude mať druhý členský štát alebo zmluvný štát. Prípadný negatívny vplyv na rozpočet môže spočívať aj v tom, že ak dotknutý daňový subjekt požiada o vyriešenie sporu </w:t>
      </w:r>
      <w:r w:rsidR="00753C09">
        <w:rPr>
          <w:rFonts w:ascii="Times New Roman" w:hAnsi="Times New Roman" w:cs="Times New Roman"/>
          <w:lang w:eastAsia="sk-SK"/>
        </w:rPr>
        <w:t>MF SR</w:t>
      </w:r>
      <w:r w:rsidR="00753C09" w:rsidRPr="00874495">
        <w:rPr>
          <w:rFonts w:ascii="Times New Roman" w:hAnsi="Times New Roman" w:cs="Times New Roman"/>
          <w:lang w:eastAsia="sk-SK"/>
        </w:rPr>
        <w:t xml:space="preserve"> môže vzniknúť povinnosť uhradiť mu trovy konania. Prípadný vplyv na rozpočet bude v tomto prípade pozitívny, ak bude trovy konania povinný uhradiť ministerstvu dotknutý daňový subjekt. Vyššie uvedené vplyvy nie je možné dopredu presne vyčísliť. Prijatím návrhu zákona vznikne </w:t>
      </w:r>
      <w:r w:rsidR="00753C09">
        <w:rPr>
          <w:rFonts w:ascii="Times New Roman" w:hAnsi="Times New Roman" w:cs="Times New Roman"/>
          <w:lang w:eastAsia="sk-SK"/>
        </w:rPr>
        <w:t>MF</w:t>
      </w:r>
      <w:r w:rsidR="00753C09" w:rsidRPr="00874495">
        <w:rPr>
          <w:rFonts w:ascii="Times New Roman" w:hAnsi="Times New Roman" w:cs="Times New Roman"/>
          <w:lang w:eastAsia="sk-SK"/>
        </w:rPr>
        <w:t xml:space="preserve"> SR nová agenda, ktorú bude potrebné personálne zabezpečiť, a to prijatím štyroch nových zamestnancov, čím vzniknú náklady na novovzniknuté pracovné miesta. </w:t>
      </w:r>
    </w:p>
    <w:p w:rsidR="00753C09" w:rsidRDefault="00666F24" w:rsidP="00753C09">
      <w:pPr>
        <w:spacing w:after="0" w:line="240" w:lineRule="auto"/>
        <w:jc w:val="both"/>
        <w:rPr>
          <w:rFonts w:ascii="Times New Roman" w:hAnsi="Times New Roman" w:cs="Times New Roman"/>
          <w:lang w:eastAsia="sk-SK"/>
        </w:rPr>
      </w:pPr>
      <w:r>
        <w:rPr>
          <w:rFonts w:ascii="Times New Roman" w:hAnsi="Times New Roman" w:cs="Times New Roman"/>
          <w:lang w:eastAsia="sk-SK"/>
        </w:rPr>
        <w:t>Predpoklad</w:t>
      </w:r>
      <w:r w:rsidR="008B7D8A">
        <w:rPr>
          <w:rFonts w:ascii="Times New Roman" w:hAnsi="Times New Roman" w:cs="Times New Roman"/>
          <w:lang w:eastAsia="sk-SK"/>
        </w:rPr>
        <w:t>ané výdavky štátneho rozpočtu</w:t>
      </w:r>
      <w:r>
        <w:rPr>
          <w:rFonts w:ascii="Times New Roman" w:hAnsi="Times New Roman" w:cs="Times New Roman"/>
          <w:lang w:eastAsia="sk-SK"/>
        </w:rPr>
        <w:t xml:space="preserve"> súvisiace s týmto opatrením budú v roku 2019 vo výške 51 981 eur a v rokoch 2020 a 2021 vo výške 103 961 eur. Mzdové výdavky budú v roku 2019 vo výške 38 024 eur a v rokoch 2020 a 2021 vo výške 76 048 eur.</w:t>
      </w:r>
    </w:p>
    <w:p w:rsidR="00800565" w:rsidRDefault="00800565" w:rsidP="00753C09">
      <w:pPr>
        <w:spacing w:after="0" w:line="240" w:lineRule="auto"/>
        <w:jc w:val="both"/>
        <w:rPr>
          <w:rFonts w:ascii="Times New Roman" w:hAnsi="Times New Roman" w:cs="Times New Roman"/>
          <w:lang w:eastAsia="sk-SK"/>
        </w:rPr>
      </w:pPr>
    </w:p>
    <w:p w:rsidR="00753C09" w:rsidRDefault="00C239E7" w:rsidP="00753C09">
      <w:pPr>
        <w:spacing w:after="0" w:line="240" w:lineRule="auto"/>
        <w:jc w:val="both"/>
        <w:rPr>
          <w:rFonts w:ascii="Times New Roman" w:hAnsi="Times New Roman" w:cs="Times New Roman"/>
        </w:rPr>
      </w:pPr>
      <w:r>
        <w:rPr>
          <w:rFonts w:ascii="Times New Roman" w:hAnsi="Times New Roman" w:cs="Times New Roman"/>
          <w:color w:val="000000" w:themeColor="text1"/>
          <w:lang w:eastAsia="sk-SK"/>
        </w:rPr>
        <w:t>18</w:t>
      </w:r>
      <w:r w:rsidR="00753C09" w:rsidRPr="00874495">
        <w:rPr>
          <w:rFonts w:ascii="Times New Roman" w:hAnsi="Times New Roman" w:cs="Times New Roman"/>
          <w:color w:val="000000" w:themeColor="text1"/>
          <w:lang w:eastAsia="sk-SK"/>
        </w:rPr>
        <w:t xml:space="preserve">/ </w:t>
      </w:r>
      <w:r w:rsidR="00753C09" w:rsidRPr="00874495">
        <w:rPr>
          <w:rFonts w:ascii="Times New Roman" w:hAnsi="Times New Roman" w:cs="Times New Roman"/>
          <w:color w:val="000000"/>
          <w:lang w:eastAsia="sk-SK"/>
        </w:rPr>
        <w:t xml:space="preserve">Negatívny vplyv na rozpočet verejnej správy opatrenia </w:t>
      </w:r>
      <w:r w:rsidR="00753C09" w:rsidRPr="00874495">
        <w:rPr>
          <w:rFonts w:ascii="Times New Roman" w:hAnsi="Times New Roman" w:cs="Times New Roman"/>
          <w:i/>
          <w:color w:val="000000" w:themeColor="text1"/>
          <w:lang w:eastAsia="sk-SK"/>
        </w:rPr>
        <w:t xml:space="preserve">Znížiť poplatky za sprístupnenie obsahu technických noriem </w:t>
      </w:r>
      <w:r w:rsidR="00753C09" w:rsidRPr="00874495">
        <w:rPr>
          <w:rFonts w:ascii="Times New Roman" w:hAnsi="Times New Roman" w:cs="Times New Roman"/>
          <w:i/>
        </w:rPr>
        <w:t>prevzatých do sústavy STN</w:t>
      </w:r>
      <w:r w:rsidR="00753C09" w:rsidRPr="00874495">
        <w:rPr>
          <w:rFonts w:ascii="Times New Roman" w:hAnsi="Times New Roman" w:cs="Times New Roman"/>
          <w:i/>
          <w:color w:val="000000" w:themeColor="text1"/>
          <w:lang w:eastAsia="sk-SK"/>
        </w:rPr>
        <w:t xml:space="preserve">, formou prezenčného štúdia v NIS </w:t>
      </w:r>
      <w:r w:rsidR="00753C09" w:rsidRPr="00874495">
        <w:rPr>
          <w:rFonts w:ascii="Times New Roman" w:hAnsi="Times New Roman" w:cs="Times New Roman"/>
          <w:i/>
        </w:rPr>
        <w:t>a v spolupracujúcich knižniciach</w:t>
      </w:r>
      <w:r w:rsidR="00753C09" w:rsidRPr="00874495">
        <w:rPr>
          <w:rFonts w:ascii="Times New Roman" w:hAnsi="Times New Roman" w:cs="Times New Roman"/>
          <w:color w:val="000000"/>
          <w:lang w:eastAsia="sk-SK"/>
        </w:rPr>
        <w:t xml:space="preserve"> spočíva v znížení príjmov, pričom však rozsah tohto zníženia je závislý od toho, aké rozhodnutie prijme ÚNMS SR, vzhľadom na predpísané príjmy do štátneho rozpočtu. V súčasnosti príjmy ÚNMS SR za sprístupnenie obsahu technických noriem formou prezenčného štúdia v NIS a v spolupracujúcich knižniciach a študovniach predstavuje sumu takmer 8 000 eur ročne. Pretože sprístupnenie noriem prostredníctvom spolupracujúcich knižníc a študovní (ktoré je spoplatnené v zmysle vyhlášky) podlieha aj ďalším pravidlám (napr. určenie výšky poplatku za čitateľský preukaz v knižnici, resp. študovni) určených jednotlivými knižnicami a študovňami, </w:t>
      </w:r>
      <w:r w:rsidR="00753C09" w:rsidRPr="00874495">
        <w:rPr>
          <w:rFonts w:ascii="Times New Roman" w:hAnsi="Times New Roman" w:cs="Times New Roman"/>
          <w:b/>
          <w:color w:val="000000"/>
          <w:lang w:eastAsia="sk-SK"/>
        </w:rPr>
        <w:t>nie je možné odhadnúť konečnú výšku zníženia poplatku za túto službu</w:t>
      </w:r>
      <w:r w:rsidR="00753C09" w:rsidRPr="00874495">
        <w:rPr>
          <w:rFonts w:ascii="Times New Roman" w:hAnsi="Times New Roman" w:cs="Times New Roman"/>
          <w:color w:val="000000"/>
          <w:lang w:eastAsia="sk-SK"/>
        </w:rPr>
        <w:t xml:space="preserve">. Opatrenie bude realizované </w:t>
      </w:r>
      <w:r w:rsidR="00753C09" w:rsidRPr="00874495">
        <w:rPr>
          <w:rFonts w:ascii="Times New Roman" w:hAnsi="Times New Roman" w:cs="Times New Roman"/>
        </w:rPr>
        <w:t>úpravou poplatkov uvedených v novej vyhláške o poplatkoch, ktorej účinnosť sa očakáva koncom roka 2018.</w:t>
      </w:r>
    </w:p>
    <w:p w:rsidR="00753C09" w:rsidRPr="00874495" w:rsidRDefault="00753C09" w:rsidP="00753C09">
      <w:pPr>
        <w:spacing w:after="0" w:line="240" w:lineRule="auto"/>
        <w:jc w:val="both"/>
        <w:rPr>
          <w:rFonts w:ascii="Times New Roman" w:hAnsi="Times New Roman" w:cs="Times New Roman"/>
        </w:rPr>
      </w:pPr>
    </w:p>
    <w:p w:rsidR="00753C09" w:rsidRDefault="00C239E7" w:rsidP="00753C09">
      <w:pPr>
        <w:spacing w:after="0" w:line="240" w:lineRule="auto"/>
        <w:jc w:val="both"/>
        <w:rPr>
          <w:rFonts w:ascii="Times New Roman" w:hAnsi="Times New Roman" w:cs="Times New Roman"/>
          <w:color w:val="000000"/>
          <w:lang w:eastAsia="sk-SK"/>
        </w:rPr>
      </w:pPr>
      <w:r>
        <w:rPr>
          <w:rFonts w:ascii="Times New Roman" w:hAnsi="Times New Roman" w:cs="Times New Roman"/>
          <w:color w:val="000000" w:themeColor="text1"/>
          <w:lang w:eastAsia="sk-SK"/>
        </w:rPr>
        <w:t>19</w:t>
      </w:r>
      <w:r w:rsidR="00753C09" w:rsidRPr="00874495">
        <w:rPr>
          <w:rFonts w:ascii="Times New Roman" w:hAnsi="Times New Roman" w:cs="Times New Roman"/>
          <w:color w:val="000000" w:themeColor="text1"/>
          <w:lang w:eastAsia="sk-SK"/>
        </w:rPr>
        <w:t xml:space="preserve">/ </w:t>
      </w:r>
      <w:r w:rsidR="00626A97">
        <w:rPr>
          <w:rFonts w:ascii="Times New Roman" w:eastAsia="Times New Roman" w:hAnsi="Times New Roman" w:cs="Times New Roman"/>
          <w:color w:val="000000"/>
          <w:lang w:eastAsia="sk-SK"/>
        </w:rPr>
        <w:t>V súvislosti s opatrením</w:t>
      </w:r>
      <w:r w:rsidR="00626A97" w:rsidRPr="00874495">
        <w:rPr>
          <w:rFonts w:ascii="Times New Roman" w:eastAsia="Times New Roman" w:hAnsi="Times New Roman" w:cs="Times New Roman"/>
          <w:color w:val="000000"/>
          <w:lang w:eastAsia="sk-SK"/>
        </w:rPr>
        <w:t xml:space="preserve"> </w:t>
      </w:r>
      <w:r w:rsidR="00753C09" w:rsidRPr="00874495">
        <w:rPr>
          <w:rFonts w:ascii="Times New Roman" w:hAnsi="Times New Roman" w:cs="Times New Roman"/>
          <w:i/>
          <w:color w:val="000000" w:themeColor="text1"/>
          <w:lang w:eastAsia="sk-SK"/>
        </w:rPr>
        <w:t>Navýšiť počet vydaných STN prekladom v štátnom jazyku na úroveň minimálne 15 % z celkového počtu vydaných STN ročne</w:t>
      </w:r>
      <w:r w:rsidR="00753C09" w:rsidRPr="00874495">
        <w:rPr>
          <w:rFonts w:ascii="Times New Roman" w:hAnsi="Times New Roman" w:cs="Times New Roman"/>
          <w:color w:val="000000"/>
          <w:lang w:eastAsia="sk-SK"/>
        </w:rPr>
        <w:t xml:space="preserve"> </w:t>
      </w:r>
      <w:r w:rsidR="00753C09" w:rsidRPr="00874495">
        <w:rPr>
          <w:rFonts w:ascii="Times New Roman" w:eastAsia="Times New Roman" w:hAnsi="Times New Roman" w:cs="Times New Roman"/>
          <w:color w:val="000000"/>
          <w:lang w:eastAsia="sk-SK"/>
        </w:rPr>
        <w:t>ÚNMS SR má v rozpočtovej kapitole na rok 2018 vyčlenených 118 000 eur na preklady noriem do štátneho jazyka.</w:t>
      </w:r>
      <w:r w:rsidR="00753C09" w:rsidRPr="00874495">
        <w:rPr>
          <w:rFonts w:ascii="Times New Roman" w:hAnsi="Times New Roman" w:cs="Times New Roman"/>
          <w:color w:val="000000"/>
          <w:lang w:eastAsia="sk-SK"/>
        </w:rPr>
        <w:t xml:space="preserve"> V </w:t>
      </w:r>
      <w:r w:rsidR="00753C09" w:rsidRPr="00874495">
        <w:rPr>
          <w:rFonts w:ascii="Times New Roman" w:eastAsia="Times New Roman" w:hAnsi="Times New Roman" w:cs="Times New Roman"/>
          <w:color w:val="000000"/>
          <w:lang w:eastAsia="sk-SK"/>
        </w:rPr>
        <w:t xml:space="preserve">rámci pravidiel člena CEN/CENELEC má ÚNMS SR nárok na </w:t>
      </w:r>
      <w:proofErr w:type="spellStart"/>
      <w:r w:rsidR="00753C09" w:rsidRPr="00874495">
        <w:rPr>
          <w:rFonts w:ascii="Times New Roman" w:eastAsia="Times New Roman" w:hAnsi="Times New Roman" w:cs="Times New Roman"/>
          <w:color w:val="000000"/>
          <w:lang w:eastAsia="sk-SK"/>
        </w:rPr>
        <w:t>prefinancovanie</w:t>
      </w:r>
      <w:proofErr w:type="spellEnd"/>
      <w:r w:rsidR="00753C09" w:rsidRPr="00874495">
        <w:rPr>
          <w:rFonts w:ascii="Times New Roman" w:eastAsia="Times New Roman" w:hAnsi="Times New Roman" w:cs="Times New Roman"/>
          <w:color w:val="000000"/>
          <w:lang w:eastAsia="sk-SK"/>
        </w:rPr>
        <w:t xml:space="preserve"> časti nákladov súvisiacich s prekladmi vybraných noriem (tento postup sa vzťahuje len pre tie normy, ktoré sú označené ako „harmonizované“) pri splnení určených podmienok (napr. že celý proces prekladu od prvého návrhu až po úplné </w:t>
      </w:r>
      <w:proofErr w:type="spellStart"/>
      <w:r w:rsidR="00753C09" w:rsidRPr="00874495">
        <w:rPr>
          <w:rFonts w:ascii="Times New Roman" w:eastAsia="Times New Roman" w:hAnsi="Times New Roman" w:cs="Times New Roman"/>
          <w:color w:val="000000"/>
          <w:lang w:eastAsia="sk-SK"/>
        </w:rPr>
        <w:t>prefinancovanie</w:t>
      </w:r>
      <w:proofErr w:type="spellEnd"/>
      <w:r w:rsidR="00753C09" w:rsidRPr="00874495">
        <w:rPr>
          <w:rFonts w:ascii="Times New Roman" w:eastAsia="Times New Roman" w:hAnsi="Times New Roman" w:cs="Times New Roman"/>
          <w:color w:val="000000"/>
          <w:lang w:eastAsia="sk-SK"/>
        </w:rPr>
        <w:t xml:space="preserve"> prebehne v rámci jedného roka</w:t>
      </w:r>
      <w:r w:rsidR="00753C09">
        <w:rPr>
          <w:rFonts w:ascii="Times New Roman" w:eastAsia="Times New Roman" w:hAnsi="Times New Roman" w:cs="Times New Roman"/>
          <w:color w:val="000000"/>
          <w:lang w:eastAsia="sk-SK"/>
        </w:rPr>
        <w:t>)</w:t>
      </w:r>
      <w:r w:rsidR="00753C09" w:rsidRPr="00874495">
        <w:rPr>
          <w:rFonts w:ascii="Times New Roman" w:eastAsia="Times New Roman" w:hAnsi="Times New Roman" w:cs="Times New Roman"/>
          <w:color w:val="000000"/>
          <w:lang w:eastAsia="sk-SK"/>
        </w:rPr>
        <w:t xml:space="preserve"> vo výške 75 % z celkových nákladov na preklady. V čase realizácie opatrenia sa neočakáva zmena príjmov rozpočtu verejnej správy, avšak do budúcna by uvedené opatrenie mohlo pre ÚNMS SR znamenať zvýšenie príjmu z titulu predaja vyššieho množstva noriem vydaných v úradnom jazyku.</w:t>
      </w:r>
      <w:r w:rsidR="00753C09" w:rsidRPr="00874495">
        <w:rPr>
          <w:rFonts w:ascii="Times New Roman" w:hAnsi="Times New Roman" w:cs="Times New Roman"/>
          <w:color w:val="000000"/>
          <w:lang w:eastAsia="sk-SK"/>
        </w:rPr>
        <w:t xml:space="preserve"> </w:t>
      </w:r>
      <w:r w:rsidR="00363689" w:rsidRPr="00FC2D14">
        <w:rPr>
          <w:rFonts w:ascii="Times New Roman" w:hAnsi="Times New Roman" w:cs="Times New Roman"/>
          <w:b/>
        </w:rPr>
        <w:t xml:space="preserve">ÚNMS SR má na plnenie tejto úlohy vyčlenené prostriedky a z tohto dôvodu opatrenie nebude mať </w:t>
      </w:r>
      <w:r w:rsidR="00626A97">
        <w:rPr>
          <w:rFonts w:ascii="Times New Roman" w:hAnsi="Times New Roman" w:cs="Times New Roman"/>
          <w:b/>
        </w:rPr>
        <w:t>zvýšené nároky na</w:t>
      </w:r>
      <w:r w:rsidR="00363689" w:rsidRPr="00FC2D14">
        <w:rPr>
          <w:rFonts w:ascii="Times New Roman" w:hAnsi="Times New Roman" w:cs="Times New Roman"/>
          <w:b/>
        </w:rPr>
        <w:t xml:space="preserve"> rozpočet verejnej správy.</w:t>
      </w:r>
    </w:p>
    <w:p w:rsidR="00753C09" w:rsidRPr="00874495" w:rsidRDefault="00753C09" w:rsidP="00753C09">
      <w:pPr>
        <w:spacing w:after="0" w:line="240" w:lineRule="auto"/>
        <w:jc w:val="both"/>
        <w:rPr>
          <w:rFonts w:ascii="Times New Roman" w:eastAsia="Times New Roman" w:hAnsi="Times New Roman" w:cs="Times New Roman"/>
          <w:color w:val="000000"/>
          <w:lang w:eastAsia="sk-SK"/>
        </w:rPr>
      </w:pPr>
    </w:p>
    <w:p w:rsidR="00753C09" w:rsidRDefault="00C239E7" w:rsidP="00753C09">
      <w:pPr>
        <w:spacing w:after="0" w:line="240" w:lineRule="auto"/>
        <w:jc w:val="both"/>
        <w:rPr>
          <w:rFonts w:ascii="Times New Roman" w:hAnsi="Times New Roman" w:cs="Times New Roman"/>
          <w:b/>
        </w:rPr>
      </w:pPr>
      <w:r>
        <w:rPr>
          <w:rFonts w:ascii="Times New Roman" w:hAnsi="Times New Roman" w:cs="Times New Roman"/>
        </w:rPr>
        <w:t>20</w:t>
      </w:r>
      <w:r w:rsidR="00753C09" w:rsidRPr="00874495">
        <w:rPr>
          <w:rFonts w:ascii="Times New Roman" w:hAnsi="Times New Roman" w:cs="Times New Roman"/>
        </w:rPr>
        <w:t xml:space="preserve">/ Zmyslom opatrenia </w:t>
      </w:r>
      <w:r w:rsidR="00753C09" w:rsidRPr="00874495">
        <w:rPr>
          <w:rFonts w:ascii="Times New Roman" w:hAnsi="Times New Roman" w:cs="Times New Roman"/>
          <w:i/>
        </w:rPr>
        <w:t>Zabezpečiť lepšiu informovanosť o poskytovaní regionálnej investičnej pomoci v</w:t>
      </w:r>
      <w:r w:rsidR="00753C09">
        <w:rPr>
          <w:rFonts w:ascii="Times New Roman" w:hAnsi="Times New Roman" w:cs="Times New Roman"/>
          <w:i/>
        </w:rPr>
        <w:t> najmenej rozvinutých okresoch</w:t>
      </w:r>
      <w:r w:rsidR="00753C09" w:rsidRPr="00874495">
        <w:rPr>
          <w:rFonts w:ascii="Times New Roman" w:hAnsi="Times New Roman" w:cs="Times New Roman"/>
        </w:rPr>
        <w:t xml:space="preserve"> je vykonávať osvetu v</w:t>
      </w:r>
      <w:r w:rsidR="00753C09">
        <w:rPr>
          <w:rFonts w:ascii="Times New Roman" w:hAnsi="Times New Roman" w:cs="Times New Roman"/>
        </w:rPr>
        <w:t> týchto okresoch</w:t>
      </w:r>
      <w:r w:rsidR="00753C09" w:rsidRPr="00874495">
        <w:rPr>
          <w:rFonts w:ascii="Times New Roman" w:hAnsi="Times New Roman" w:cs="Times New Roman"/>
        </w:rPr>
        <w:t xml:space="preserve"> o možnostiach investičnej pomoci. Cieľom je zvýšiť povedomie o jej existencii, výhodách a procesu jej získania. Negatívny vplyv na rozpočet verejnej správy </w:t>
      </w:r>
      <w:r w:rsidR="00753C09" w:rsidRPr="00874495">
        <w:rPr>
          <w:rFonts w:ascii="Times New Roman" w:hAnsi="Times New Roman" w:cs="Times New Roman"/>
          <w:b/>
        </w:rPr>
        <w:t>nie je možné v tejto chvíli vyčísliť z dôvodu, že plánované aktivity sú v štádiu prípravy.</w:t>
      </w:r>
    </w:p>
    <w:p w:rsidR="00753C09" w:rsidRPr="00874495" w:rsidRDefault="00753C09" w:rsidP="00753C09">
      <w:pPr>
        <w:spacing w:after="0" w:line="240" w:lineRule="auto"/>
        <w:jc w:val="both"/>
        <w:rPr>
          <w:rFonts w:ascii="Times New Roman" w:hAnsi="Times New Roman" w:cs="Times New Roman"/>
        </w:rPr>
      </w:pPr>
    </w:p>
    <w:p w:rsidR="00753C09" w:rsidRDefault="00C239E7" w:rsidP="00753C09">
      <w:pPr>
        <w:spacing w:after="0" w:line="240" w:lineRule="auto"/>
        <w:jc w:val="both"/>
        <w:rPr>
          <w:rFonts w:ascii="Times New Roman" w:hAnsi="Times New Roman" w:cs="Times New Roman"/>
          <w:b/>
        </w:rPr>
      </w:pPr>
      <w:r>
        <w:rPr>
          <w:rFonts w:ascii="Times New Roman" w:hAnsi="Times New Roman" w:cs="Times New Roman"/>
        </w:rPr>
        <w:t>21</w:t>
      </w:r>
      <w:r w:rsidR="00753C09" w:rsidRPr="00874495">
        <w:rPr>
          <w:rFonts w:ascii="Times New Roman" w:hAnsi="Times New Roman" w:cs="Times New Roman"/>
        </w:rPr>
        <w:t xml:space="preserve">/ Opatrenie  </w:t>
      </w:r>
      <w:r w:rsidR="00753C09" w:rsidRPr="00874495">
        <w:rPr>
          <w:rFonts w:ascii="Times New Roman" w:hAnsi="Times New Roman" w:cs="Times New Roman"/>
          <w:i/>
        </w:rPr>
        <w:t>Realizovať aktivity zamerané na šírenie povedomia o generačnej výmene a transfere spoločností</w:t>
      </w:r>
      <w:r w:rsidR="00753C09" w:rsidRPr="00874495">
        <w:rPr>
          <w:rFonts w:ascii="Times New Roman" w:hAnsi="Times New Roman" w:cs="Times New Roman"/>
          <w:b/>
        </w:rPr>
        <w:t xml:space="preserve">  </w:t>
      </w:r>
      <w:r w:rsidR="00753C09" w:rsidRPr="00874495">
        <w:rPr>
          <w:rFonts w:ascii="Times New Roman" w:hAnsi="Times New Roman" w:cs="Times New Roman"/>
        </w:rPr>
        <w:t xml:space="preserve">spočíva v realizácii vzdelávacích aktivít zameraných na témy nástupníctva a transferov, najmä formou </w:t>
      </w:r>
      <w:proofErr w:type="spellStart"/>
      <w:r w:rsidR="00753C09" w:rsidRPr="00874495">
        <w:rPr>
          <w:rFonts w:ascii="Times New Roman" w:hAnsi="Times New Roman" w:cs="Times New Roman"/>
        </w:rPr>
        <w:t>mentoringu</w:t>
      </w:r>
      <w:proofErr w:type="spellEnd"/>
      <w:r w:rsidR="00753C09" w:rsidRPr="00874495">
        <w:rPr>
          <w:rFonts w:ascii="Times New Roman" w:hAnsi="Times New Roman" w:cs="Times New Roman"/>
        </w:rPr>
        <w:t>, prednášok a </w:t>
      </w:r>
      <w:proofErr w:type="spellStart"/>
      <w:r w:rsidR="00753C09" w:rsidRPr="00874495">
        <w:rPr>
          <w:rFonts w:ascii="Times New Roman" w:hAnsi="Times New Roman" w:cs="Times New Roman"/>
        </w:rPr>
        <w:t>workshopov</w:t>
      </w:r>
      <w:proofErr w:type="spellEnd"/>
      <w:r w:rsidR="00753C09" w:rsidRPr="00874495">
        <w:rPr>
          <w:rFonts w:ascii="Times New Roman" w:hAnsi="Times New Roman" w:cs="Times New Roman"/>
        </w:rPr>
        <w:t xml:space="preserve">, ktoré bude zabezpečovať </w:t>
      </w:r>
      <w:r w:rsidR="00753C09">
        <w:rPr>
          <w:rFonts w:ascii="Times New Roman" w:hAnsi="Times New Roman" w:cs="Times New Roman"/>
        </w:rPr>
        <w:t xml:space="preserve">Slovak </w:t>
      </w:r>
      <w:proofErr w:type="spellStart"/>
      <w:r w:rsidR="00753C09">
        <w:rPr>
          <w:rFonts w:ascii="Times New Roman" w:hAnsi="Times New Roman" w:cs="Times New Roman"/>
        </w:rPr>
        <w:t>Business</w:t>
      </w:r>
      <w:proofErr w:type="spellEnd"/>
      <w:r w:rsidR="00753C09">
        <w:rPr>
          <w:rFonts w:ascii="Times New Roman" w:hAnsi="Times New Roman" w:cs="Times New Roman"/>
        </w:rPr>
        <w:t xml:space="preserve"> </w:t>
      </w:r>
      <w:proofErr w:type="spellStart"/>
      <w:r w:rsidR="00753C09">
        <w:rPr>
          <w:rFonts w:ascii="Times New Roman" w:hAnsi="Times New Roman" w:cs="Times New Roman"/>
        </w:rPr>
        <w:t>Agency</w:t>
      </w:r>
      <w:proofErr w:type="spellEnd"/>
      <w:r w:rsidR="00753C09" w:rsidRPr="00874495">
        <w:rPr>
          <w:rFonts w:ascii="Times New Roman" w:hAnsi="Times New Roman" w:cs="Times New Roman"/>
        </w:rPr>
        <w:t xml:space="preserve">. Rozsah aktivít v tejto chvíli nie je známy, preto </w:t>
      </w:r>
      <w:r w:rsidR="00753C09" w:rsidRPr="00874495">
        <w:rPr>
          <w:rFonts w:ascii="Times New Roman" w:hAnsi="Times New Roman" w:cs="Times New Roman"/>
          <w:b/>
        </w:rPr>
        <w:t>nie je možné vyčísliť vplyv na rozpočet verejnej správy.</w:t>
      </w:r>
    </w:p>
    <w:p w:rsidR="00753C09" w:rsidRPr="00874495" w:rsidRDefault="00753C09" w:rsidP="00753C09">
      <w:pPr>
        <w:spacing w:after="0" w:line="240" w:lineRule="auto"/>
        <w:jc w:val="both"/>
        <w:rPr>
          <w:rFonts w:ascii="Times New Roman" w:hAnsi="Times New Roman" w:cs="Times New Roman"/>
          <w:b/>
        </w:rPr>
      </w:pPr>
    </w:p>
    <w:p w:rsidR="005456E1" w:rsidRPr="00971138" w:rsidRDefault="00C239E7" w:rsidP="00753C09">
      <w:pPr>
        <w:spacing w:after="0" w:line="240" w:lineRule="auto"/>
        <w:jc w:val="both"/>
        <w:rPr>
          <w:rFonts w:ascii="Times New Roman" w:eastAsia="Times New Roman" w:hAnsi="Times New Roman" w:cs="Times New Roman"/>
          <w:bCs/>
          <w:sz w:val="24"/>
          <w:szCs w:val="24"/>
          <w:lang w:eastAsia="sk-SK"/>
        </w:rPr>
      </w:pPr>
      <w:r>
        <w:rPr>
          <w:rFonts w:ascii="Times New Roman" w:hAnsi="Times New Roman" w:cs="Times New Roman"/>
          <w:color w:val="000000"/>
          <w:lang w:eastAsia="sk-SK"/>
        </w:rPr>
        <w:t>22</w:t>
      </w:r>
      <w:r w:rsidR="00753C09" w:rsidRPr="00874495">
        <w:rPr>
          <w:rFonts w:ascii="Times New Roman" w:hAnsi="Times New Roman" w:cs="Times New Roman"/>
          <w:color w:val="000000"/>
          <w:lang w:eastAsia="sk-SK"/>
        </w:rPr>
        <w:t>/ a </w:t>
      </w:r>
      <w:r>
        <w:rPr>
          <w:rFonts w:ascii="Times New Roman" w:hAnsi="Times New Roman" w:cs="Times New Roman"/>
          <w:color w:val="000000"/>
          <w:lang w:eastAsia="sk-SK"/>
        </w:rPr>
        <w:t>23</w:t>
      </w:r>
      <w:r w:rsidR="00753C09" w:rsidRPr="00874495">
        <w:rPr>
          <w:rFonts w:ascii="Times New Roman" w:hAnsi="Times New Roman" w:cs="Times New Roman"/>
          <w:color w:val="000000"/>
          <w:lang w:eastAsia="sk-SK"/>
        </w:rPr>
        <w:t xml:space="preserve">/ Opatrenia </w:t>
      </w:r>
      <w:r w:rsidR="00753C09" w:rsidRPr="00874495">
        <w:rPr>
          <w:rFonts w:ascii="Times New Roman" w:hAnsi="Times New Roman" w:cs="Times New Roman"/>
          <w:i/>
        </w:rPr>
        <w:t>Vytvoriť podporný nástroj pre zvládnutie generačnej výmeny v rodinných podnikoch</w:t>
      </w:r>
      <w:r w:rsidR="00753C09" w:rsidRPr="00874495">
        <w:rPr>
          <w:rFonts w:ascii="Times New Roman" w:hAnsi="Times New Roman" w:cs="Times New Roman"/>
        </w:rPr>
        <w:t xml:space="preserve">  a </w:t>
      </w:r>
      <w:r w:rsidR="00753C09" w:rsidRPr="00874495">
        <w:rPr>
          <w:rFonts w:ascii="Times New Roman" w:hAnsi="Times New Roman" w:cs="Times New Roman"/>
          <w:i/>
        </w:rPr>
        <w:t xml:space="preserve">Podporiť export slovenských </w:t>
      </w:r>
      <w:proofErr w:type="spellStart"/>
      <w:r w:rsidR="00753C09" w:rsidRPr="00874495">
        <w:rPr>
          <w:rFonts w:ascii="Times New Roman" w:hAnsi="Times New Roman" w:cs="Times New Roman"/>
          <w:i/>
        </w:rPr>
        <w:t>franchisingových</w:t>
      </w:r>
      <w:proofErr w:type="spellEnd"/>
      <w:r w:rsidR="00753C09" w:rsidRPr="00874495">
        <w:rPr>
          <w:rFonts w:ascii="Times New Roman" w:hAnsi="Times New Roman" w:cs="Times New Roman"/>
          <w:i/>
        </w:rPr>
        <w:t xml:space="preserve"> konceptov </w:t>
      </w:r>
      <w:r w:rsidR="00753C09" w:rsidRPr="00874495">
        <w:rPr>
          <w:rFonts w:ascii="Times New Roman" w:hAnsi="Times New Roman" w:cs="Times New Roman"/>
        </w:rPr>
        <w:t xml:space="preserve">budú mať negatívny vplyv na rozpočet verejnej správy. </w:t>
      </w:r>
      <w:r w:rsidR="00753C09" w:rsidRPr="00874495">
        <w:rPr>
          <w:rFonts w:ascii="Times New Roman" w:hAnsi="Times New Roman" w:cs="Times New Roman"/>
          <w:b/>
        </w:rPr>
        <w:t xml:space="preserve">Schválená výška rozpočtu </w:t>
      </w:r>
      <w:r w:rsidR="00753C09">
        <w:rPr>
          <w:rFonts w:ascii="Times New Roman" w:hAnsi="Times New Roman" w:cs="Times New Roman"/>
          <w:b/>
        </w:rPr>
        <w:t>MH</w:t>
      </w:r>
      <w:r w:rsidR="00753C09" w:rsidRPr="00874495">
        <w:rPr>
          <w:rFonts w:ascii="Times New Roman" w:hAnsi="Times New Roman" w:cs="Times New Roman"/>
          <w:b/>
        </w:rPr>
        <w:t xml:space="preserve"> SR na rok 2018 je 410 000 eur. Indikatívna výška výdavkov plánovaných pre rok 2019 je 1 mil. eur.</w:t>
      </w:r>
    </w:p>
    <w:p w:rsidR="005456E1" w:rsidRPr="00971138" w:rsidRDefault="005456E1" w:rsidP="005456E1">
      <w:pPr>
        <w:tabs>
          <w:tab w:val="num" w:pos="1080"/>
        </w:tabs>
        <w:spacing w:after="0" w:line="240" w:lineRule="auto"/>
        <w:jc w:val="both"/>
        <w:rPr>
          <w:rFonts w:ascii="Times New Roman" w:eastAsia="Times New Roman" w:hAnsi="Times New Roman" w:cs="Times New Roman"/>
          <w:bCs/>
          <w:sz w:val="24"/>
          <w:szCs w:val="20"/>
          <w:lang w:eastAsia="sk-SK"/>
        </w:rPr>
      </w:pPr>
    </w:p>
    <w:p w:rsidR="005456E1" w:rsidRPr="00971138" w:rsidRDefault="005456E1" w:rsidP="005456E1">
      <w:pPr>
        <w:tabs>
          <w:tab w:val="num" w:pos="1080"/>
        </w:tabs>
        <w:spacing w:after="0" w:line="240" w:lineRule="auto"/>
        <w:jc w:val="both"/>
        <w:rPr>
          <w:rFonts w:ascii="Times New Roman" w:eastAsia="Times New Roman" w:hAnsi="Times New Roman" w:cs="Times New Roman"/>
          <w:bCs/>
          <w:sz w:val="24"/>
          <w:szCs w:val="20"/>
          <w:lang w:eastAsia="sk-SK"/>
        </w:rPr>
      </w:pPr>
    </w:p>
    <w:p w:rsidR="005456E1" w:rsidRPr="00971138" w:rsidRDefault="005456E1" w:rsidP="005456E1">
      <w:pPr>
        <w:tabs>
          <w:tab w:val="num" w:pos="1080"/>
        </w:tabs>
        <w:spacing w:after="0" w:line="240" w:lineRule="auto"/>
        <w:jc w:val="both"/>
        <w:rPr>
          <w:rFonts w:ascii="Times New Roman" w:eastAsia="Times New Roman" w:hAnsi="Times New Roman" w:cs="Times New Roman"/>
          <w:bCs/>
          <w:sz w:val="24"/>
          <w:szCs w:val="20"/>
          <w:lang w:eastAsia="sk-SK"/>
        </w:rPr>
      </w:pPr>
    </w:p>
    <w:p w:rsidR="005456E1" w:rsidRPr="00971138" w:rsidRDefault="005456E1" w:rsidP="005456E1">
      <w:pPr>
        <w:tabs>
          <w:tab w:val="num" w:pos="1080"/>
        </w:tabs>
        <w:spacing w:after="0" w:line="240" w:lineRule="auto"/>
        <w:jc w:val="both"/>
        <w:rPr>
          <w:rFonts w:ascii="Times New Roman" w:eastAsia="Times New Roman" w:hAnsi="Times New Roman" w:cs="Times New Roman"/>
          <w:bCs/>
          <w:sz w:val="24"/>
          <w:szCs w:val="20"/>
          <w:lang w:eastAsia="sk-SK"/>
        </w:rPr>
        <w:sectPr w:rsidR="005456E1" w:rsidRPr="00971138" w:rsidSect="004F6C69">
          <w:headerReference w:type="even" r:id="rId11"/>
          <w:footerReference w:type="even" r:id="rId12"/>
          <w:footerReference w:type="default" r:id="rId13"/>
          <w:headerReference w:type="first" r:id="rId14"/>
          <w:footerReference w:type="first" r:id="rId15"/>
          <w:pgSz w:w="11906" w:h="16838"/>
          <w:pgMar w:top="993" w:right="1417" w:bottom="1276" w:left="1417" w:header="708" w:footer="708" w:gutter="0"/>
          <w:pgNumType w:start="1"/>
          <w:cols w:space="708"/>
          <w:docGrid w:linePitch="360"/>
        </w:sectPr>
      </w:pPr>
    </w:p>
    <w:p w:rsidR="005456E1" w:rsidRPr="00971138" w:rsidRDefault="005456E1" w:rsidP="005456E1">
      <w:pPr>
        <w:tabs>
          <w:tab w:val="num" w:pos="1080"/>
        </w:tabs>
        <w:spacing w:after="0" w:line="240" w:lineRule="auto"/>
        <w:jc w:val="right"/>
        <w:rPr>
          <w:rFonts w:ascii="Times New Roman" w:eastAsia="Times New Roman" w:hAnsi="Times New Roman" w:cs="Times New Roman"/>
          <w:bCs/>
          <w:sz w:val="24"/>
          <w:szCs w:val="24"/>
          <w:lang w:eastAsia="sk-SK"/>
        </w:rPr>
      </w:pPr>
      <w:r w:rsidRPr="00971138">
        <w:rPr>
          <w:rFonts w:ascii="Times New Roman" w:eastAsia="Times New Roman" w:hAnsi="Times New Roman" w:cs="Times New Roman"/>
          <w:bCs/>
          <w:sz w:val="24"/>
          <w:szCs w:val="24"/>
          <w:lang w:eastAsia="sk-SK"/>
        </w:rPr>
        <w:lastRenderedPageBreak/>
        <w:t xml:space="preserve">Tabuľka č. 3 </w:t>
      </w:r>
    </w:p>
    <w:tbl>
      <w:tblPr>
        <w:tblpPr w:leftFromText="141" w:rightFromText="141" w:horzAnchor="margin" w:tblpXSpec="center" w:tblpY="533"/>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3B3159" w:rsidRPr="004C3FA8" w:rsidTr="00D155DE">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Príjmy (v </w:t>
            </w:r>
            <w:r w:rsidR="005835F1" w:rsidRPr="004C3FA8">
              <w:rPr>
                <w:rFonts w:ascii="Times New Roman" w:eastAsia="Times New Roman" w:hAnsi="Times New Roman" w:cs="Times New Roman"/>
                <w:b/>
                <w:bCs/>
                <w:sz w:val="20"/>
                <w:szCs w:val="20"/>
                <w:lang w:eastAsia="sk-SK"/>
              </w:rPr>
              <w:t>eur</w:t>
            </w:r>
            <w:r w:rsidRPr="004C3FA8">
              <w:rPr>
                <w:rFonts w:ascii="Times New Roman" w:eastAsia="Times New Roman" w:hAnsi="Times New Roman" w:cs="Times New Roman"/>
                <w:b/>
                <w:bCs/>
                <w:sz w:val="20"/>
                <w:szCs w:val="20"/>
                <w:lang w:eastAsia="sk-SK"/>
              </w:rPr>
              <w:t>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poznámka</w:t>
            </w:r>
          </w:p>
        </w:tc>
      </w:tr>
      <w:tr w:rsidR="003B3159" w:rsidRPr="004C3FA8" w:rsidTr="00D155DE">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rsidR="003B3159" w:rsidRPr="004C3FA8" w:rsidRDefault="003B3159" w:rsidP="00D155DE">
            <w:pPr>
              <w:spacing w:after="0" w:line="240" w:lineRule="auto"/>
              <w:rPr>
                <w:rFonts w:ascii="Times New Roman" w:eastAsia="Times New Roman" w:hAnsi="Times New Roman" w:cs="Times New Roman"/>
                <w:b/>
                <w:bCs/>
                <w:color w:val="FFFFFF"/>
                <w:sz w:val="20"/>
                <w:szCs w:val="20"/>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2018</w:t>
            </w:r>
          </w:p>
        </w:tc>
        <w:tc>
          <w:tcPr>
            <w:tcW w:w="150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2019</w:t>
            </w:r>
          </w:p>
        </w:tc>
        <w:tc>
          <w:tcPr>
            <w:tcW w:w="150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2020</w:t>
            </w:r>
          </w:p>
        </w:tc>
        <w:tc>
          <w:tcPr>
            <w:tcW w:w="150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2021</w:t>
            </w:r>
          </w:p>
        </w:tc>
        <w:tc>
          <w:tcPr>
            <w:tcW w:w="3000" w:type="dxa"/>
            <w:vMerge/>
            <w:tcBorders>
              <w:top w:val="single" w:sz="4" w:space="0" w:color="auto"/>
              <w:left w:val="single" w:sz="4" w:space="0" w:color="auto"/>
              <w:bottom w:val="single" w:sz="4" w:space="0" w:color="auto"/>
              <w:right w:val="single" w:sz="4" w:space="0" w:color="auto"/>
            </w:tcBorders>
            <w:vAlign w:val="center"/>
          </w:tcPr>
          <w:p w:rsidR="003B3159" w:rsidRPr="004C3FA8" w:rsidRDefault="003B3159" w:rsidP="00D155DE">
            <w:pPr>
              <w:spacing w:after="0" w:line="240" w:lineRule="auto"/>
              <w:rPr>
                <w:rFonts w:ascii="Times New Roman" w:eastAsia="Times New Roman" w:hAnsi="Times New Roman" w:cs="Times New Roman"/>
                <w:b/>
                <w:bCs/>
                <w:color w:val="FFFFFF"/>
                <w:sz w:val="20"/>
                <w:szCs w:val="20"/>
                <w:lang w:eastAsia="sk-SK"/>
              </w:rPr>
            </w:pPr>
          </w:p>
        </w:tc>
      </w:tr>
      <w:tr w:rsidR="003B3159" w:rsidRPr="004C3FA8" w:rsidTr="00D155DE">
        <w:trPr>
          <w:trHeight w:val="255"/>
        </w:trPr>
        <w:tc>
          <w:tcPr>
            <w:tcW w:w="4950"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vertAlign w:val="superscript"/>
                <w:lang w:eastAsia="sk-SK"/>
              </w:rPr>
            </w:pPr>
            <w:r w:rsidRPr="004C3FA8">
              <w:rPr>
                <w:rFonts w:ascii="Times New Roman" w:eastAsia="Times New Roman" w:hAnsi="Times New Roman" w:cs="Times New Roman"/>
                <w:b/>
                <w:bCs/>
                <w:sz w:val="20"/>
                <w:szCs w:val="20"/>
                <w:lang w:eastAsia="sk-SK"/>
              </w:rPr>
              <w:t>Daňové príjmy (100)</w:t>
            </w:r>
            <w:r w:rsidRPr="004C3FA8">
              <w:rPr>
                <w:rFonts w:ascii="Times New Roman" w:eastAsia="Times New Roman" w:hAnsi="Times New Roman" w:cs="Times New Roman"/>
                <w:b/>
                <w:bCs/>
                <w:sz w:val="20"/>
                <w:szCs w:val="20"/>
                <w:vertAlign w:val="superscript"/>
                <w:lang w:eastAsia="sk-SK"/>
              </w:rPr>
              <w:t>1</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0</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0</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0</w:t>
            </w:r>
          </w:p>
        </w:tc>
        <w:tc>
          <w:tcPr>
            <w:tcW w:w="300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D155DE">
        <w:trPr>
          <w:trHeight w:val="255"/>
        </w:trPr>
        <w:tc>
          <w:tcPr>
            <w:tcW w:w="4950"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Nedaňové príjmy (200)</w:t>
            </w:r>
            <w:r w:rsidRPr="004C3FA8">
              <w:rPr>
                <w:rFonts w:ascii="Times New Roman" w:eastAsia="Times New Roman" w:hAnsi="Times New Roman" w:cs="Times New Roman"/>
                <w:b/>
                <w:bCs/>
                <w:sz w:val="20"/>
                <w:szCs w:val="20"/>
                <w:vertAlign w:val="superscript"/>
                <w:lang w:eastAsia="sk-SK"/>
              </w:rPr>
              <w:t>1</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-2 512 651,5</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-5 025 303</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-5 025 303</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-5 025 303</w:t>
            </w:r>
          </w:p>
        </w:tc>
        <w:tc>
          <w:tcPr>
            <w:tcW w:w="3000" w:type="dxa"/>
            <w:tcBorders>
              <w:top w:val="nil"/>
              <w:left w:val="nil"/>
              <w:bottom w:val="single" w:sz="4" w:space="0" w:color="auto"/>
              <w:right w:val="single" w:sz="4" w:space="0" w:color="auto"/>
            </w:tcBorders>
            <w:noWrap/>
            <w:vAlign w:val="bottom"/>
          </w:tcPr>
          <w:p w:rsidR="003B3159" w:rsidRPr="004C3FA8" w:rsidRDefault="006015FB" w:rsidP="00D155DE">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opatrenie č. 14</w:t>
            </w:r>
          </w:p>
        </w:tc>
      </w:tr>
      <w:tr w:rsidR="003B3159" w:rsidRPr="004C3FA8" w:rsidTr="00D155DE">
        <w:trPr>
          <w:trHeight w:val="255"/>
        </w:trPr>
        <w:tc>
          <w:tcPr>
            <w:tcW w:w="4950"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Granty a</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transfery (300)</w:t>
            </w:r>
            <w:r w:rsidRPr="004C3FA8">
              <w:rPr>
                <w:rFonts w:ascii="Times New Roman" w:eastAsia="Times New Roman" w:hAnsi="Times New Roman" w:cs="Times New Roman"/>
                <w:b/>
                <w:bCs/>
                <w:sz w:val="20"/>
                <w:szCs w:val="20"/>
                <w:vertAlign w:val="superscript"/>
                <w:lang w:eastAsia="sk-SK"/>
              </w:rPr>
              <w:t>1</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p>
        </w:tc>
        <w:tc>
          <w:tcPr>
            <w:tcW w:w="1500" w:type="dxa"/>
            <w:tcBorders>
              <w:top w:val="nil"/>
              <w:left w:val="nil"/>
              <w:bottom w:val="single" w:sz="4" w:space="0" w:color="auto"/>
              <w:right w:val="single" w:sz="4" w:space="0" w:color="auto"/>
            </w:tcBorders>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p>
        </w:tc>
        <w:tc>
          <w:tcPr>
            <w:tcW w:w="300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D155DE">
        <w:trPr>
          <w:trHeight w:val="571"/>
        </w:trPr>
        <w:tc>
          <w:tcPr>
            <w:tcW w:w="4950"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Príjmy z</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transakcií s</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finančnými aktívami a</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finančnými pasívami (400)</w:t>
            </w:r>
          </w:p>
        </w:tc>
        <w:tc>
          <w:tcPr>
            <w:tcW w:w="1500" w:type="dxa"/>
            <w:tcBorders>
              <w:top w:val="nil"/>
              <w:left w:val="nil"/>
              <w:bottom w:val="single" w:sz="4" w:space="0" w:color="auto"/>
              <w:right w:val="single" w:sz="4" w:space="0" w:color="auto"/>
            </w:tcBorders>
            <w:shd w:val="clear" w:color="auto" w:fill="FFFF99"/>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00" w:type="dxa"/>
            <w:tcBorders>
              <w:top w:val="nil"/>
              <w:left w:val="nil"/>
              <w:bottom w:val="single" w:sz="4" w:space="0" w:color="auto"/>
              <w:right w:val="single" w:sz="4" w:space="0" w:color="auto"/>
            </w:tcBorders>
            <w:shd w:val="clear" w:color="auto" w:fill="FFFF99"/>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c>
          <w:tcPr>
            <w:tcW w:w="1500" w:type="dxa"/>
            <w:tcBorders>
              <w:top w:val="nil"/>
              <w:left w:val="nil"/>
              <w:bottom w:val="single" w:sz="4" w:space="0" w:color="auto"/>
              <w:right w:val="single" w:sz="4" w:space="0" w:color="auto"/>
            </w:tcBorders>
            <w:shd w:val="clear" w:color="auto" w:fill="FFFF99"/>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c>
          <w:tcPr>
            <w:tcW w:w="1500" w:type="dxa"/>
            <w:tcBorders>
              <w:top w:val="nil"/>
              <w:left w:val="nil"/>
              <w:bottom w:val="single" w:sz="4" w:space="0" w:color="auto"/>
              <w:right w:val="single" w:sz="4" w:space="0" w:color="auto"/>
            </w:tcBorders>
            <w:shd w:val="clear" w:color="auto" w:fill="FFFF99"/>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c>
          <w:tcPr>
            <w:tcW w:w="300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D155DE">
        <w:trPr>
          <w:trHeight w:val="255"/>
        </w:trPr>
        <w:tc>
          <w:tcPr>
            <w:tcW w:w="4950"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Prijaté úvery, pôžičky a</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návratné finančné výpomoci (500)</w:t>
            </w:r>
          </w:p>
        </w:tc>
        <w:tc>
          <w:tcPr>
            <w:tcW w:w="1500" w:type="dxa"/>
            <w:tcBorders>
              <w:top w:val="nil"/>
              <w:left w:val="nil"/>
              <w:bottom w:val="single" w:sz="4" w:space="0" w:color="auto"/>
              <w:right w:val="single" w:sz="4" w:space="0" w:color="auto"/>
            </w:tcBorders>
            <w:shd w:val="clear" w:color="auto" w:fill="FFFF99"/>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00" w:type="dxa"/>
            <w:tcBorders>
              <w:top w:val="nil"/>
              <w:left w:val="nil"/>
              <w:bottom w:val="single" w:sz="4" w:space="0" w:color="auto"/>
              <w:right w:val="single" w:sz="4" w:space="0" w:color="auto"/>
            </w:tcBorders>
            <w:shd w:val="clear" w:color="auto" w:fill="FFFF99"/>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c>
          <w:tcPr>
            <w:tcW w:w="1500" w:type="dxa"/>
            <w:tcBorders>
              <w:top w:val="nil"/>
              <w:left w:val="nil"/>
              <w:bottom w:val="single" w:sz="4" w:space="0" w:color="auto"/>
              <w:right w:val="single" w:sz="4" w:space="0" w:color="auto"/>
            </w:tcBorders>
            <w:shd w:val="clear" w:color="auto" w:fill="FFFF99"/>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c>
          <w:tcPr>
            <w:tcW w:w="1500" w:type="dxa"/>
            <w:tcBorders>
              <w:top w:val="nil"/>
              <w:left w:val="nil"/>
              <w:bottom w:val="single" w:sz="4" w:space="0" w:color="auto"/>
              <w:right w:val="single" w:sz="4" w:space="0" w:color="auto"/>
            </w:tcBorders>
            <w:shd w:val="clear" w:color="auto" w:fill="FFFF99"/>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c>
          <w:tcPr>
            <w:tcW w:w="300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D155DE">
        <w:trPr>
          <w:trHeight w:val="249"/>
        </w:trPr>
        <w:tc>
          <w:tcPr>
            <w:tcW w:w="4950" w:type="dxa"/>
            <w:tcBorders>
              <w:top w:val="nil"/>
              <w:left w:val="single" w:sz="4" w:space="0" w:color="auto"/>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Dopad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-2 512 651,5</w:t>
            </w:r>
          </w:p>
        </w:tc>
        <w:tc>
          <w:tcPr>
            <w:tcW w:w="150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-5 025 303</w:t>
            </w:r>
          </w:p>
        </w:tc>
        <w:tc>
          <w:tcPr>
            <w:tcW w:w="150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-5 025 303</w:t>
            </w:r>
          </w:p>
        </w:tc>
        <w:tc>
          <w:tcPr>
            <w:tcW w:w="150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sz w:val="20"/>
                <w:szCs w:val="20"/>
              </w:rPr>
              <w:t>-5 025 303</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bl>
    <w:p w:rsidR="005456E1" w:rsidRPr="00971138" w:rsidRDefault="005456E1" w:rsidP="005456E1">
      <w:pPr>
        <w:tabs>
          <w:tab w:val="num" w:pos="1080"/>
        </w:tabs>
        <w:spacing w:after="0" w:line="240" w:lineRule="auto"/>
        <w:jc w:val="both"/>
        <w:rPr>
          <w:rFonts w:ascii="Times New Roman" w:eastAsia="Times New Roman" w:hAnsi="Times New Roman" w:cs="Times New Roman"/>
          <w:bCs/>
          <w:sz w:val="24"/>
          <w:szCs w:val="20"/>
          <w:lang w:eastAsia="sk-SK"/>
        </w:rPr>
      </w:pPr>
    </w:p>
    <w:p w:rsidR="004F6C69" w:rsidRPr="00971138" w:rsidRDefault="004F6C69" w:rsidP="004F6C69">
      <w:pPr>
        <w:tabs>
          <w:tab w:val="num" w:pos="1080"/>
        </w:tabs>
        <w:spacing w:after="0" w:line="240" w:lineRule="auto"/>
        <w:jc w:val="both"/>
        <w:rPr>
          <w:rFonts w:ascii="Times New Roman" w:eastAsia="Times New Roman" w:hAnsi="Times New Roman" w:cs="Times New Roman"/>
          <w:bCs/>
          <w:sz w:val="20"/>
          <w:szCs w:val="20"/>
          <w:lang w:eastAsia="sk-SK"/>
        </w:rPr>
      </w:pPr>
      <w:r w:rsidRPr="00971138">
        <w:rPr>
          <w:rFonts w:ascii="Times New Roman" w:eastAsia="Times New Roman" w:hAnsi="Times New Roman" w:cs="Times New Roman"/>
          <w:bCs/>
          <w:sz w:val="20"/>
          <w:szCs w:val="20"/>
          <w:lang w:eastAsia="sk-SK"/>
        </w:rPr>
        <w:t>príjmy rozpísať až do položiek platnej ekonomickej klasifikácie</w:t>
      </w:r>
    </w:p>
    <w:p w:rsidR="004F6C69" w:rsidRPr="00971138" w:rsidRDefault="004F6C69" w:rsidP="004F6C69">
      <w:pPr>
        <w:tabs>
          <w:tab w:val="num" w:pos="1080"/>
        </w:tabs>
        <w:spacing w:after="0" w:line="240" w:lineRule="auto"/>
        <w:jc w:val="both"/>
        <w:rPr>
          <w:rFonts w:ascii="Times New Roman" w:eastAsia="Times New Roman" w:hAnsi="Times New Roman" w:cs="Times New Roman"/>
          <w:bCs/>
          <w:sz w:val="24"/>
          <w:szCs w:val="20"/>
          <w:lang w:eastAsia="sk-SK"/>
        </w:rPr>
      </w:pPr>
    </w:p>
    <w:p w:rsidR="004F6C69" w:rsidRPr="00971138" w:rsidRDefault="004F6C69" w:rsidP="004F6C69">
      <w:pPr>
        <w:tabs>
          <w:tab w:val="num" w:pos="1080"/>
        </w:tabs>
        <w:spacing w:after="0" w:line="240" w:lineRule="auto"/>
        <w:jc w:val="both"/>
        <w:rPr>
          <w:rFonts w:ascii="Times New Roman" w:eastAsia="Times New Roman" w:hAnsi="Times New Roman" w:cs="Times New Roman"/>
          <w:b/>
          <w:bCs/>
          <w:sz w:val="24"/>
          <w:szCs w:val="20"/>
          <w:lang w:eastAsia="sk-SK"/>
        </w:rPr>
      </w:pPr>
      <w:r w:rsidRPr="00971138">
        <w:rPr>
          <w:rFonts w:ascii="Times New Roman" w:eastAsia="Times New Roman" w:hAnsi="Times New Roman" w:cs="Times New Roman"/>
          <w:b/>
          <w:bCs/>
          <w:sz w:val="24"/>
          <w:szCs w:val="20"/>
          <w:lang w:eastAsia="sk-SK"/>
        </w:rPr>
        <w:t>Poznámka:</w:t>
      </w:r>
    </w:p>
    <w:p w:rsidR="005456E1" w:rsidRPr="00971138" w:rsidRDefault="004F6C69" w:rsidP="004F6C69">
      <w:pPr>
        <w:tabs>
          <w:tab w:val="num" w:pos="1080"/>
        </w:tabs>
        <w:spacing w:after="0" w:line="240" w:lineRule="auto"/>
        <w:jc w:val="both"/>
        <w:rPr>
          <w:rFonts w:ascii="Times New Roman" w:eastAsia="Times New Roman" w:hAnsi="Times New Roman" w:cs="Times New Roman"/>
          <w:bCs/>
          <w:sz w:val="24"/>
          <w:szCs w:val="20"/>
          <w:lang w:eastAsia="sk-SK"/>
        </w:rPr>
      </w:pPr>
      <w:r w:rsidRPr="00971138">
        <w:rPr>
          <w:rFonts w:ascii="Times New Roman" w:eastAsia="Times New Roman" w:hAnsi="Times New Roman" w:cs="Times New Roman"/>
          <w:bCs/>
          <w:sz w:val="24"/>
          <w:szCs w:val="20"/>
          <w:lang w:eastAsia="sk-SK"/>
        </w:rPr>
        <w:t>Ak sa vplyv týka viacerých subjektov verejnej správy, vypĺňa sa samostatná tabuľka za každý subjekt.</w:t>
      </w: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r w:rsidRPr="00971138">
        <w:rPr>
          <w:rFonts w:ascii="Times New Roman" w:eastAsia="Times New Roman" w:hAnsi="Times New Roman" w:cs="Times New Roman"/>
          <w:bCs/>
          <w:sz w:val="24"/>
          <w:szCs w:val="24"/>
          <w:lang w:eastAsia="sk-SK"/>
        </w:rPr>
        <w:t xml:space="preserve"> </w:t>
      </w: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C239E7" w:rsidRPr="00971138" w:rsidRDefault="00C239E7"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32"/>
        <w:jc w:val="right"/>
        <w:rPr>
          <w:rFonts w:ascii="Times New Roman" w:eastAsia="Times New Roman" w:hAnsi="Times New Roman" w:cs="Times New Roman"/>
          <w:bCs/>
          <w:sz w:val="24"/>
          <w:szCs w:val="24"/>
          <w:lang w:eastAsia="sk-SK"/>
        </w:rPr>
      </w:pPr>
    </w:p>
    <w:p w:rsidR="005456E1" w:rsidRPr="00971138" w:rsidRDefault="005456E1" w:rsidP="005456E1">
      <w:pPr>
        <w:tabs>
          <w:tab w:val="num" w:pos="1080"/>
        </w:tabs>
        <w:spacing w:after="0" w:line="240" w:lineRule="auto"/>
        <w:ind w:right="-32"/>
        <w:jc w:val="right"/>
        <w:rPr>
          <w:rFonts w:ascii="Times New Roman" w:eastAsia="Times New Roman" w:hAnsi="Times New Roman" w:cs="Times New Roman"/>
          <w:bCs/>
          <w:sz w:val="24"/>
          <w:szCs w:val="24"/>
          <w:lang w:eastAsia="sk-SK"/>
        </w:rPr>
      </w:pPr>
    </w:p>
    <w:p w:rsidR="003B3159" w:rsidRPr="00971138" w:rsidRDefault="005456E1" w:rsidP="00753C09">
      <w:pPr>
        <w:tabs>
          <w:tab w:val="num" w:pos="1080"/>
        </w:tabs>
        <w:spacing w:after="0" w:line="240" w:lineRule="auto"/>
        <w:ind w:right="-32"/>
        <w:jc w:val="right"/>
        <w:rPr>
          <w:rFonts w:ascii="Times New Roman" w:eastAsia="Times New Roman" w:hAnsi="Times New Roman" w:cs="Times New Roman"/>
          <w:bCs/>
          <w:sz w:val="24"/>
          <w:szCs w:val="20"/>
          <w:lang w:eastAsia="sk-SK"/>
        </w:rPr>
      </w:pPr>
      <w:r w:rsidRPr="00971138">
        <w:rPr>
          <w:rFonts w:ascii="Times New Roman" w:eastAsia="Times New Roman" w:hAnsi="Times New Roman" w:cs="Times New Roman"/>
          <w:bCs/>
          <w:sz w:val="24"/>
          <w:szCs w:val="24"/>
          <w:lang w:eastAsia="sk-SK"/>
        </w:rPr>
        <w:lastRenderedPageBreak/>
        <w:t xml:space="preserve">Tabuľka č. 4 </w:t>
      </w:r>
    </w:p>
    <w:p w:rsidR="00C6416A" w:rsidRDefault="00C6416A" w:rsidP="00E063CD">
      <w:pPr>
        <w:pStyle w:val="Odsekzoznamu"/>
        <w:numPr>
          <w:ilvl w:val="0"/>
          <w:numId w:val="53"/>
        </w:numPr>
        <w:tabs>
          <w:tab w:val="num" w:pos="1080"/>
        </w:tabs>
        <w:ind w:left="426"/>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 xml:space="preserve">Výdavky - sumárna tabuľka </w:t>
      </w:r>
      <w:r w:rsidRPr="00971138">
        <w:rPr>
          <w:rFonts w:ascii="Times New Roman" w:eastAsia="Times New Roman" w:hAnsi="Times New Roman" w:cs="Times New Roman"/>
          <w:b/>
          <w:bCs/>
          <w:color w:val="000000"/>
          <w:sz w:val="24"/>
          <w:szCs w:val="24"/>
          <w:lang w:eastAsia="sk-SK"/>
        </w:rPr>
        <w:t>opatren</w:t>
      </w:r>
      <w:r>
        <w:rPr>
          <w:rFonts w:ascii="Times New Roman" w:eastAsia="Times New Roman" w:hAnsi="Times New Roman" w:cs="Times New Roman"/>
          <w:b/>
          <w:bCs/>
          <w:color w:val="000000"/>
          <w:sz w:val="24"/>
          <w:szCs w:val="24"/>
          <w:lang w:eastAsia="sk-SK"/>
        </w:rPr>
        <w:t>í</w:t>
      </w:r>
      <w:r w:rsidRPr="00971138">
        <w:rPr>
          <w:rFonts w:ascii="Times New Roman" w:eastAsia="Times New Roman" w:hAnsi="Times New Roman" w:cs="Times New Roman"/>
          <w:b/>
          <w:bCs/>
          <w:color w:val="000000"/>
          <w:sz w:val="24"/>
          <w:szCs w:val="24"/>
          <w:lang w:eastAsia="sk-SK"/>
        </w:rPr>
        <w:t xml:space="preserve"> </w:t>
      </w:r>
      <w:r w:rsidRPr="00C90849">
        <w:rPr>
          <w:rFonts w:ascii="Times New Roman" w:eastAsia="Times New Roman" w:hAnsi="Times New Roman" w:cs="Times New Roman"/>
          <w:b/>
          <w:bCs/>
          <w:color w:val="000000"/>
          <w:sz w:val="24"/>
          <w:szCs w:val="24"/>
          <w:lang w:eastAsia="sk-SK"/>
        </w:rPr>
        <w:t xml:space="preserve">č. 6, </w:t>
      </w:r>
      <w:r>
        <w:rPr>
          <w:rFonts w:ascii="Times New Roman" w:eastAsia="Times New Roman" w:hAnsi="Times New Roman" w:cs="Times New Roman"/>
          <w:b/>
          <w:bCs/>
          <w:color w:val="000000"/>
          <w:sz w:val="24"/>
          <w:szCs w:val="24"/>
          <w:lang w:eastAsia="sk-SK"/>
        </w:rPr>
        <w:t>7, 8,</w:t>
      </w:r>
      <w:r w:rsidR="00C239E7">
        <w:rPr>
          <w:rFonts w:ascii="Times New Roman" w:eastAsia="Times New Roman" w:hAnsi="Times New Roman" w:cs="Times New Roman"/>
          <w:b/>
          <w:bCs/>
          <w:color w:val="000000"/>
          <w:sz w:val="24"/>
          <w:szCs w:val="24"/>
          <w:lang w:eastAsia="sk-SK"/>
        </w:rPr>
        <w:t> 9, 14, 22 a 23</w:t>
      </w:r>
    </w:p>
    <w:p w:rsidR="004C3FA8" w:rsidRDefault="004C3FA8" w:rsidP="00FC2D14">
      <w:pPr>
        <w:pStyle w:val="Odsekzoznamu"/>
        <w:ind w:left="426"/>
        <w:rPr>
          <w:rFonts w:ascii="Times New Roman" w:eastAsia="Times New Roman" w:hAnsi="Times New Roman" w:cs="Times New Roman"/>
          <w:b/>
          <w:bCs/>
          <w:color w:val="000000"/>
          <w:sz w:val="24"/>
          <w:szCs w:val="24"/>
          <w:lang w:eastAsia="sk-SK"/>
        </w:rPr>
      </w:pPr>
    </w:p>
    <w:tbl>
      <w:tblPr>
        <w:tblW w:w="15452" w:type="dxa"/>
        <w:tblInd w:w="-214" w:type="dxa"/>
        <w:tblCellMar>
          <w:left w:w="70" w:type="dxa"/>
          <w:right w:w="70" w:type="dxa"/>
        </w:tblCellMar>
        <w:tblLook w:val="04A0" w:firstRow="1" w:lastRow="0" w:firstColumn="1" w:lastColumn="0" w:noHBand="0" w:noVBand="1"/>
      </w:tblPr>
      <w:tblGrid>
        <w:gridCol w:w="7088"/>
        <w:gridCol w:w="1560"/>
        <w:gridCol w:w="1559"/>
        <w:gridCol w:w="1559"/>
        <w:gridCol w:w="1418"/>
        <w:gridCol w:w="2268"/>
      </w:tblGrid>
      <w:tr w:rsidR="004C3FA8" w:rsidRPr="004C3FA8" w:rsidTr="00FC2D14">
        <w:trPr>
          <w:trHeight w:val="300"/>
        </w:trPr>
        <w:tc>
          <w:tcPr>
            <w:tcW w:w="7088"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4C3FA8" w:rsidRPr="004C3FA8" w:rsidRDefault="004C3FA8" w:rsidP="004C3FA8">
            <w:pPr>
              <w:spacing w:after="0" w:line="240" w:lineRule="auto"/>
              <w:jc w:val="center"/>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Výdavky (v eurách)</w:t>
            </w:r>
          </w:p>
        </w:tc>
        <w:tc>
          <w:tcPr>
            <w:tcW w:w="6096" w:type="dxa"/>
            <w:gridSpan w:val="4"/>
            <w:tcBorders>
              <w:top w:val="single" w:sz="4" w:space="0" w:color="auto"/>
              <w:left w:val="nil"/>
              <w:bottom w:val="single" w:sz="4" w:space="0" w:color="auto"/>
              <w:right w:val="single" w:sz="4" w:space="0" w:color="000000"/>
            </w:tcBorders>
            <w:shd w:val="clear" w:color="000000" w:fill="BFBFBF"/>
            <w:vAlign w:val="center"/>
            <w:hideMark/>
          </w:tcPr>
          <w:p w:rsidR="004C3FA8" w:rsidRPr="004C3FA8" w:rsidRDefault="004C3FA8" w:rsidP="004C3FA8">
            <w:pPr>
              <w:spacing w:after="0" w:line="240" w:lineRule="auto"/>
              <w:jc w:val="center"/>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Vplyv na rozpočet verejnej správy</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4C3FA8" w:rsidRPr="004C3FA8" w:rsidRDefault="004C3FA8" w:rsidP="004C3FA8">
            <w:pPr>
              <w:spacing w:after="0" w:line="240" w:lineRule="auto"/>
              <w:jc w:val="center"/>
              <w:rPr>
                <w:rFonts w:ascii="Times New Roman" w:eastAsia="Times New Roman" w:hAnsi="Times New Roman" w:cs="Times New Roman"/>
                <w:b/>
                <w:bCs/>
                <w:color w:val="000000"/>
                <w:sz w:val="24"/>
                <w:szCs w:val="24"/>
                <w:lang w:eastAsia="sk-SK"/>
              </w:rPr>
            </w:pPr>
            <w:r w:rsidRPr="004C3FA8">
              <w:rPr>
                <w:rFonts w:ascii="Times New Roman" w:eastAsia="Times New Roman" w:hAnsi="Times New Roman" w:cs="Times New Roman"/>
                <w:b/>
                <w:bCs/>
                <w:color w:val="000000"/>
                <w:sz w:val="24"/>
                <w:szCs w:val="24"/>
                <w:lang w:eastAsia="sk-SK"/>
              </w:rPr>
              <w:t>poznámka</w:t>
            </w:r>
          </w:p>
        </w:tc>
      </w:tr>
      <w:tr w:rsidR="004C3FA8" w:rsidRPr="004C3FA8" w:rsidTr="00FC2D14">
        <w:trPr>
          <w:trHeight w:val="300"/>
        </w:trPr>
        <w:tc>
          <w:tcPr>
            <w:tcW w:w="7088" w:type="dxa"/>
            <w:vMerge/>
            <w:tcBorders>
              <w:top w:val="single" w:sz="4" w:space="0" w:color="auto"/>
              <w:left w:val="single" w:sz="4" w:space="0" w:color="auto"/>
              <w:bottom w:val="single" w:sz="4" w:space="0" w:color="000000"/>
              <w:right w:val="single" w:sz="4" w:space="0" w:color="auto"/>
            </w:tcBorders>
            <w:vAlign w:val="center"/>
            <w:hideMark/>
          </w:tcPr>
          <w:p w:rsidR="004C3FA8" w:rsidRPr="004C3FA8" w:rsidRDefault="004C3FA8" w:rsidP="004C3FA8">
            <w:pPr>
              <w:spacing w:after="0" w:line="240" w:lineRule="auto"/>
              <w:rPr>
                <w:rFonts w:ascii="Times New Roman" w:eastAsia="Times New Roman" w:hAnsi="Times New Roman" w:cs="Times New Roman"/>
                <w:b/>
                <w:bCs/>
                <w:color w:val="000000"/>
                <w:sz w:val="20"/>
                <w:szCs w:val="20"/>
                <w:lang w:eastAsia="sk-SK"/>
              </w:rPr>
            </w:pPr>
          </w:p>
        </w:tc>
        <w:tc>
          <w:tcPr>
            <w:tcW w:w="1560" w:type="dxa"/>
            <w:tcBorders>
              <w:top w:val="nil"/>
              <w:left w:val="nil"/>
              <w:bottom w:val="single" w:sz="4" w:space="0" w:color="auto"/>
              <w:right w:val="single" w:sz="4" w:space="0" w:color="auto"/>
            </w:tcBorders>
            <w:shd w:val="clear" w:color="000000" w:fill="BFBFBF"/>
            <w:vAlign w:val="center"/>
            <w:hideMark/>
          </w:tcPr>
          <w:p w:rsidR="004C3FA8" w:rsidRPr="004C3FA8" w:rsidRDefault="004C3FA8" w:rsidP="004C3FA8">
            <w:pPr>
              <w:spacing w:after="0" w:line="240" w:lineRule="auto"/>
              <w:jc w:val="center"/>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2018</w:t>
            </w:r>
          </w:p>
        </w:tc>
        <w:tc>
          <w:tcPr>
            <w:tcW w:w="1559" w:type="dxa"/>
            <w:tcBorders>
              <w:top w:val="nil"/>
              <w:left w:val="nil"/>
              <w:bottom w:val="single" w:sz="4" w:space="0" w:color="auto"/>
              <w:right w:val="single" w:sz="4" w:space="0" w:color="auto"/>
            </w:tcBorders>
            <w:shd w:val="clear" w:color="000000" w:fill="BFBFBF"/>
            <w:vAlign w:val="center"/>
            <w:hideMark/>
          </w:tcPr>
          <w:p w:rsidR="004C3FA8" w:rsidRPr="004C3FA8" w:rsidRDefault="004C3FA8" w:rsidP="004C3FA8">
            <w:pPr>
              <w:spacing w:after="0" w:line="240" w:lineRule="auto"/>
              <w:jc w:val="center"/>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2019</w:t>
            </w:r>
          </w:p>
        </w:tc>
        <w:tc>
          <w:tcPr>
            <w:tcW w:w="1559" w:type="dxa"/>
            <w:tcBorders>
              <w:top w:val="nil"/>
              <w:left w:val="nil"/>
              <w:bottom w:val="single" w:sz="4" w:space="0" w:color="auto"/>
              <w:right w:val="single" w:sz="4" w:space="0" w:color="auto"/>
            </w:tcBorders>
            <w:shd w:val="clear" w:color="000000" w:fill="BFBFBF"/>
            <w:vAlign w:val="center"/>
            <w:hideMark/>
          </w:tcPr>
          <w:p w:rsidR="004C3FA8" w:rsidRPr="004C3FA8" w:rsidRDefault="004C3FA8" w:rsidP="004C3FA8">
            <w:pPr>
              <w:spacing w:after="0" w:line="240" w:lineRule="auto"/>
              <w:jc w:val="center"/>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2020</w:t>
            </w:r>
          </w:p>
        </w:tc>
        <w:tc>
          <w:tcPr>
            <w:tcW w:w="1418" w:type="dxa"/>
            <w:tcBorders>
              <w:top w:val="nil"/>
              <w:left w:val="nil"/>
              <w:bottom w:val="single" w:sz="4" w:space="0" w:color="auto"/>
              <w:right w:val="single" w:sz="4" w:space="0" w:color="auto"/>
            </w:tcBorders>
            <w:shd w:val="clear" w:color="000000" w:fill="BFBFBF"/>
            <w:vAlign w:val="center"/>
            <w:hideMark/>
          </w:tcPr>
          <w:p w:rsidR="004C3FA8" w:rsidRPr="004C3FA8" w:rsidRDefault="004C3FA8" w:rsidP="004C3FA8">
            <w:pPr>
              <w:spacing w:after="0" w:line="240" w:lineRule="auto"/>
              <w:jc w:val="center"/>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2021</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4C3FA8" w:rsidRPr="004C3FA8" w:rsidRDefault="004C3FA8" w:rsidP="004C3FA8">
            <w:pPr>
              <w:spacing w:after="0" w:line="240" w:lineRule="auto"/>
              <w:rPr>
                <w:rFonts w:ascii="Times New Roman" w:eastAsia="Times New Roman" w:hAnsi="Times New Roman" w:cs="Times New Roman"/>
                <w:b/>
                <w:bCs/>
                <w:color w:val="000000"/>
                <w:sz w:val="24"/>
                <w:szCs w:val="24"/>
                <w:lang w:eastAsia="sk-SK"/>
              </w:rPr>
            </w:pP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Bežné výdavky (600)</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2 098 613,25</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993 165,91</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95 145,91</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45 145,91</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 xml:space="preserve">  Mzdy, platy, služobné príjmy a ostatné osobné vyrovnania (610)</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-776 619,00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-461 238,00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-461 238,00</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-461 238,00</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 xml:space="preserve">  Poistné a príspevok do poisťovní (620)</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-439 076,00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-916 168,00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-916 168,00</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-916 168,00</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 xml:space="preserve">  Tovary a služby (630)</w:t>
            </w:r>
            <w:r w:rsidRPr="004C3FA8">
              <w:rPr>
                <w:rFonts w:ascii="Times New Roman" w:eastAsia="Times New Roman" w:hAnsi="Times New Roman" w:cs="Times New Roman"/>
                <w:color w:val="000000"/>
                <w:sz w:val="20"/>
                <w:szCs w:val="20"/>
                <w:vertAlign w:val="superscript"/>
                <w:lang w:eastAsia="sk-SK"/>
              </w:rPr>
              <w:t>2</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3 314 308,25</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2 318 590,91</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1 368 590,91</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1 318 590,91</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 xml:space="preserve">  Bežné transfery (640)</w:t>
            </w:r>
            <w:r w:rsidRPr="004C3FA8">
              <w:rPr>
                <w:rFonts w:ascii="Times New Roman" w:eastAsia="Times New Roman" w:hAnsi="Times New Roman" w:cs="Times New Roman"/>
                <w:color w:val="000000"/>
                <w:sz w:val="20"/>
                <w:szCs w:val="20"/>
                <w:vertAlign w:val="superscript"/>
                <w:lang w:eastAsia="sk-SK"/>
              </w:rPr>
              <w:t>2</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57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 xml:space="preserve">  Splácanie úrokov a ostatné platby súvisiace s úverom, pôžičkou, návratnou finančnou výpomocou a finančným prenájmom (650)</w:t>
            </w:r>
            <w:r w:rsidRPr="004C3FA8">
              <w:rPr>
                <w:rFonts w:ascii="Times New Roman" w:eastAsia="Times New Roman" w:hAnsi="Times New Roman" w:cs="Times New Roman"/>
                <w:color w:val="000000"/>
                <w:sz w:val="20"/>
                <w:szCs w:val="20"/>
                <w:vertAlign w:val="superscript"/>
                <w:lang w:eastAsia="sk-SK"/>
              </w:rPr>
              <w:t>2</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Kapitálové výdavky (700)</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115 200,00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533 520,00</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0,00</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 xml:space="preserve">  Obstarávanie kapitálových aktív (710)</w:t>
            </w:r>
            <w:r w:rsidRPr="004C3FA8">
              <w:rPr>
                <w:rFonts w:ascii="Times New Roman" w:eastAsia="Times New Roman" w:hAnsi="Times New Roman" w:cs="Times New Roman"/>
                <w:color w:val="000000"/>
                <w:sz w:val="20"/>
                <w:szCs w:val="20"/>
                <w:vertAlign w:val="superscript"/>
                <w:lang w:eastAsia="sk-SK"/>
              </w:rPr>
              <w:t>2</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115 200,00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533 520,00</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 xml:space="preserve">  Kapitálové transfery (720)</w:t>
            </w:r>
            <w:r w:rsidRPr="004C3FA8">
              <w:rPr>
                <w:rFonts w:ascii="Times New Roman" w:eastAsia="Times New Roman" w:hAnsi="Times New Roman" w:cs="Times New Roman"/>
                <w:color w:val="000000"/>
                <w:sz w:val="20"/>
                <w:szCs w:val="20"/>
                <w:vertAlign w:val="superscript"/>
                <w:lang w:eastAsia="sk-SK"/>
              </w:rPr>
              <w:t>2</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Výdavky z transakcií s finančnými aktívami a finančnými pasívami (800)</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0,00</w:t>
            </w:r>
          </w:p>
        </w:tc>
        <w:tc>
          <w:tcPr>
            <w:tcW w:w="1559" w:type="dxa"/>
            <w:tcBorders>
              <w:top w:val="nil"/>
              <w:left w:val="nil"/>
              <w:bottom w:val="single" w:sz="4" w:space="0" w:color="auto"/>
              <w:right w:val="single" w:sz="4" w:space="0" w:color="auto"/>
            </w:tcBorders>
            <w:shd w:val="clear" w:color="000000" w:fill="FFFF99"/>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 </w:t>
            </w:r>
          </w:p>
        </w:tc>
        <w:tc>
          <w:tcPr>
            <w:tcW w:w="1559" w:type="dxa"/>
            <w:tcBorders>
              <w:top w:val="nil"/>
              <w:left w:val="nil"/>
              <w:bottom w:val="single" w:sz="4" w:space="0" w:color="auto"/>
              <w:right w:val="single" w:sz="4" w:space="0" w:color="auto"/>
            </w:tcBorders>
            <w:shd w:val="clear" w:color="000000" w:fill="FFFF99"/>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 </w:t>
            </w:r>
          </w:p>
        </w:tc>
        <w:tc>
          <w:tcPr>
            <w:tcW w:w="1418" w:type="dxa"/>
            <w:tcBorders>
              <w:top w:val="nil"/>
              <w:left w:val="nil"/>
              <w:bottom w:val="single" w:sz="4" w:space="0" w:color="auto"/>
              <w:right w:val="single" w:sz="4" w:space="0" w:color="auto"/>
            </w:tcBorders>
            <w:shd w:val="clear" w:color="000000" w:fill="FFFF99"/>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 </w:t>
            </w:r>
          </w:p>
        </w:tc>
        <w:tc>
          <w:tcPr>
            <w:tcW w:w="2268" w:type="dxa"/>
            <w:tcBorders>
              <w:top w:val="nil"/>
              <w:left w:val="nil"/>
              <w:bottom w:val="single" w:sz="4" w:space="0" w:color="auto"/>
              <w:right w:val="single" w:sz="4" w:space="0" w:color="auto"/>
            </w:tcBorders>
            <w:shd w:val="clear" w:color="auto" w:fill="auto"/>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r w:rsidR="004C3FA8" w:rsidRPr="004C3FA8" w:rsidTr="00FC2D14">
        <w:trPr>
          <w:trHeight w:val="315"/>
        </w:trPr>
        <w:tc>
          <w:tcPr>
            <w:tcW w:w="7088" w:type="dxa"/>
            <w:tcBorders>
              <w:top w:val="nil"/>
              <w:left w:val="single" w:sz="4" w:space="0" w:color="auto"/>
              <w:bottom w:val="single" w:sz="4" w:space="0" w:color="auto"/>
              <w:right w:val="single" w:sz="4" w:space="0" w:color="auto"/>
            </w:tcBorders>
            <w:shd w:val="clear" w:color="000000" w:fill="BFBFBF"/>
            <w:vAlign w:val="center"/>
            <w:hideMark/>
          </w:tcPr>
          <w:p w:rsidR="004C3FA8" w:rsidRPr="004C3FA8" w:rsidRDefault="004C3FA8" w:rsidP="004C3FA8">
            <w:pPr>
              <w:spacing w:after="0" w:line="240" w:lineRule="auto"/>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Dopad na výdavky verejnej správy celkom</w:t>
            </w:r>
          </w:p>
        </w:tc>
        <w:tc>
          <w:tcPr>
            <w:tcW w:w="1560"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2 213 813,25</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993 165,91</w:t>
            </w:r>
          </w:p>
        </w:tc>
        <w:tc>
          <w:tcPr>
            <w:tcW w:w="1559"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628 665,91</w:t>
            </w:r>
          </w:p>
        </w:tc>
        <w:tc>
          <w:tcPr>
            <w:tcW w:w="1418" w:type="dxa"/>
            <w:tcBorders>
              <w:top w:val="nil"/>
              <w:left w:val="nil"/>
              <w:bottom w:val="single" w:sz="4" w:space="0" w:color="auto"/>
              <w:right w:val="single" w:sz="4" w:space="0" w:color="auto"/>
            </w:tcBorders>
            <w:shd w:val="clear" w:color="auto" w:fill="auto"/>
            <w:vAlign w:val="center"/>
            <w:hideMark/>
          </w:tcPr>
          <w:p w:rsidR="004C3FA8" w:rsidRPr="004C3FA8" w:rsidRDefault="004C3FA8"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45 145,91</w:t>
            </w:r>
          </w:p>
        </w:tc>
        <w:tc>
          <w:tcPr>
            <w:tcW w:w="2268" w:type="dxa"/>
            <w:tcBorders>
              <w:top w:val="nil"/>
              <w:left w:val="nil"/>
              <w:bottom w:val="single" w:sz="4" w:space="0" w:color="auto"/>
              <w:right w:val="single" w:sz="4" w:space="0" w:color="auto"/>
            </w:tcBorders>
            <w:shd w:val="clear" w:color="000000" w:fill="BFBFBF"/>
            <w:noWrap/>
            <w:vAlign w:val="center"/>
            <w:hideMark/>
          </w:tcPr>
          <w:p w:rsidR="004C3FA8" w:rsidRPr="004C3FA8" w:rsidRDefault="004C3FA8" w:rsidP="004C3FA8">
            <w:pPr>
              <w:spacing w:after="0" w:line="240" w:lineRule="auto"/>
              <w:rPr>
                <w:rFonts w:ascii="Times New Roman" w:eastAsia="Times New Roman" w:hAnsi="Times New Roman" w:cs="Times New Roman"/>
                <w:color w:val="000000"/>
                <w:sz w:val="24"/>
                <w:szCs w:val="24"/>
                <w:lang w:eastAsia="sk-SK"/>
              </w:rPr>
            </w:pPr>
            <w:r w:rsidRPr="004C3FA8">
              <w:rPr>
                <w:rFonts w:ascii="Times New Roman" w:eastAsia="Times New Roman" w:hAnsi="Times New Roman" w:cs="Times New Roman"/>
                <w:color w:val="000000"/>
                <w:sz w:val="24"/>
                <w:szCs w:val="24"/>
                <w:lang w:eastAsia="sk-SK"/>
              </w:rPr>
              <w:t> </w:t>
            </w:r>
          </w:p>
        </w:tc>
      </w:tr>
    </w:tbl>
    <w:p w:rsidR="00C6416A" w:rsidRPr="00FC2D14" w:rsidRDefault="00C6416A" w:rsidP="00FC2D14">
      <w:pPr>
        <w:rPr>
          <w:rFonts w:ascii="Times New Roman" w:eastAsia="Times New Roman" w:hAnsi="Times New Roman" w:cs="Times New Roman"/>
          <w:b/>
          <w:bCs/>
          <w:color w:val="000000"/>
          <w:sz w:val="24"/>
          <w:szCs w:val="24"/>
          <w:lang w:eastAsia="sk-SK"/>
        </w:rPr>
      </w:pPr>
    </w:p>
    <w:p w:rsidR="00E063CD" w:rsidRPr="00971138" w:rsidRDefault="00E063CD" w:rsidP="00E063CD">
      <w:pPr>
        <w:pStyle w:val="Odsekzoznamu"/>
        <w:numPr>
          <w:ilvl w:val="0"/>
          <w:numId w:val="53"/>
        </w:numPr>
        <w:tabs>
          <w:tab w:val="num" w:pos="1080"/>
        </w:tabs>
        <w:ind w:left="426"/>
        <w:rPr>
          <w:rFonts w:ascii="Times New Roman" w:eastAsia="Times New Roman" w:hAnsi="Times New Roman" w:cs="Times New Roman"/>
          <w:b/>
          <w:bCs/>
          <w:color w:val="000000"/>
          <w:sz w:val="24"/>
          <w:szCs w:val="24"/>
          <w:lang w:eastAsia="sk-SK"/>
        </w:rPr>
      </w:pPr>
      <w:r w:rsidRPr="00971138">
        <w:rPr>
          <w:rFonts w:ascii="Times New Roman" w:eastAsia="Times New Roman" w:hAnsi="Times New Roman" w:cs="Times New Roman"/>
          <w:b/>
          <w:bCs/>
          <w:color w:val="000000"/>
          <w:sz w:val="24"/>
          <w:szCs w:val="24"/>
          <w:lang w:eastAsia="sk-SK"/>
        </w:rPr>
        <w:t>Ministerstvo školstva, vedy, výskumu a športu SR – opatrenie č. 6</w:t>
      </w:r>
    </w:p>
    <w:p w:rsidR="00E063CD" w:rsidRPr="00971138" w:rsidRDefault="00E063CD" w:rsidP="00E063CD">
      <w:pPr>
        <w:pStyle w:val="Odsekzoznamu"/>
        <w:ind w:left="426"/>
        <w:rPr>
          <w:rFonts w:ascii="Times New Roman" w:eastAsia="Times New Roman" w:hAnsi="Times New Roman" w:cs="Times New Roman"/>
          <w:bCs/>
          <w:i/>
          <w:iCs/>
          <w:sz w:val="24"/>
          <w:szCs w:val="24"/>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E063CD" w:rsidRPr="00971138" w:rsidTr="00232BC8">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E063CD" w:rsidRPr="00971138" w:rsidRDefault="00E063CD" w:rsidP="00232BC8">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poznámka</w:t>
            </w:r>
          </w:p>
        </w:tc>
      </w:tr>
      <w:tr w:rsidR="00E063CD" w:rsidRPr="00971138" w:rsidTr="00232BC8">
        <w:trPr>
          <w:cantSplit/>
          <w:trHeight w:val="264"/>
        </w:trPr>
        <w:tc>
          <w:tcPr>
            <w:tcW w:w="7070" w:type="dxa"/>
            <w:vMerge/>
            <w:tcBorders>
              <w:top w:val="single" w:sz="4" w:space="0" w:color="auto"/>
              <w:left w:val="single" w:sz="4" w:space="0" w:color="auto"/>
              <w:bottom w:val="single" w:sz="4" w:space="0" w:color="000000"/>
              <w:right w:val="single" w:sz="4" w:space="0" w:color="auto"/>
            </w:tcBorders>
            <w:vAlign w:val="center"/>
          </w:tcPr>
          <w:p w:rsidR="00E063CD" w:rsidRPr="00971138" w:rsidRDefault="00E063CD" w:rsidP="00232BC8">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2021</w:t>
            </w:r>
          </w:p>
        </w:tc>
        <w:tc>
          <w:tcPr>
            <w:tcW w:w="2220" w:type="dxa"/>
            <w:vMerge/>
            <w:tcBorders>
              <w:top w:val="single" w:sz="4" w:space="0" w:color="auto"/>
              <w:left w:val="single" w:sz="4" w:space="0" w:color="auto"/>
              <w:bottom w:val="single" w:sz="4" w:space="0" w:color="auto"/>
              <w:right w:val="single" w:sz="4" w:space="0" w:color="auto"/>
            </w:tcBorders>
            <w:vAlign w:val="center"/>
          </w:tcPr>
          <w:p w:rsidR="00E063CD" w:rsidRPr="00971138" w:rsidRDefault="00E063CD" w:rsidP="00232BC8">
            <w:pPr>
              <w:spacing w:after="0" w:line="240" w:lineRule="auto"/>
              <w:rPr>
                <w:rFonts w:ascii="Times New Roman" w:eastAsia="Times New Roman" w:hAnsi="Times New Roman" w:cs="Times New Roman"/>
                <w:b/>
                <w:bCs/>
                <w:color w:val="FFFFFF"/>
                <w:sz w:val="24"/>
                <w:szCs w:val="24"/>
                <w:lang w:eastAsia="sk-SK"/>
              </w:rPr>
            </w:pP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2 700 000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2 700 000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2 700 000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Mzdy, platy, služobné príjmy a ostatné osobné vyrovnania (610)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1 200 000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1 200 000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1 200 000</w:t>
            </w:r>
          </w:p>
        </w:tc>
        <w:tc>
          <w:tcPr>
            <w:tcW w:w="2220" w:type="dxa"/>
            <w:tcBorders>
              <w:top w:val="nil"/>
              <w:left w:val="nil"/>
              <w:bottom w:val="single" w:sz="4" w:space="0" w:color="auto"/>
              <w:right w:val="single" w:sz="4" w:space="0" w:color="auto"/>
            </w:tcBorders>
            <w:noWrap/>
            <w:vAlign w:val="bottom"/>
          </w:tcPr>
          <w:p w:rsidR="00E063CD" w:rsidRPr="00971138" w:rsidRDefault="00753C09" w:rsidP="00232BC8">
            <w:pPr>
              <w:spacing w:after="0" w:line="240" w:lineRule="auto"/>
              <w:rPr>
                <w:rFonts w:ascii="Times New Roman" w:eastAsia="Times New Roman" w:hAnsi="Times New Roman" w:cs="Times New Roman"/>
                <w:sz w:val="24"/>
                <w:szCs w:val="24"/>
                <w:lang w:eastAsia="sk-SK"/>
              </w:rPr>
            </w:pPr>
            <w:r w:rsidRPr="00753C09">
              <w:rPr>
                <w:rFonts w:ascii="Times New Roman" w:eastAsia="Times New Roman" w:hAnsi="Times New Roman" w:cs="Times New Roman"/>
                <w:sz w:val="16"/>
                <w:szCs w:val="24"/>
                <w:lang w:eastAsia="sk-SK"/>
              </w:rPr>
              <w:t>mzdy zamestnancov MŠVVŠ</w:t>
            </w:r>
            <w:r w:rsidR="006015FB">
              <w:rPr>
                <w:rFonts w:ascii="Times New Roman" w:eastAsia="Times New Roman" w:hAnsi="Times New Roman" w:cs="Times New Roman"/>
                <w:sz w:val="16"/>
                <w:szCs w:val="24"/>
                <w:lang w:eastAsia="sk-SK"/>
              </w:rPr>
              <w:t xml:space="preserve"> SR</w:t>
            </w:r>
          </w:p>
        </w:tc>
      </w:tr>
      <w:tr w:rsidR="00E063CD" w:rsidRPr="00971138" w:rsidTr="00232BC8">
        <w:trPr>
          <w:trHeight w:val="277"/>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Poistné a príspevok do poisťovní (620)</w:t>
            </w:r>
          </w:p>
        </w:tc>
        <w:tc>
          <w:tcPr>
            <w:tcW w:w="1540" w:type="dxa"/>
            <w:tcBorders>
              <w:top w:val="nil"/>
              <w:left w:val="nil"/>
              <w:bottom w:val="single" w:sz="4" w:space="0" w:color="auto"/>
              <w:right w:val="single" w:sz="4" w:space="0" w:color="auto"/>
            </w:tcBorders>
            <w:vAlign w:val="center"/>
          </w:tcPr>
          <w:p w:rsidR="00E063CD" w:rsidRPr="00971138" w:rsidRDefault="00E063CD" w:rsidP="00C94C7D">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301"/>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Tovary a služby (630)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1 500 000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1 500 000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1 500 000</w:t>
            </w:r>
          </w:p>
        </w:tc>
        <w:tc>
          <w:tcPr>
            <w:tcW w:w="2220" w:type="dxa"/>
            <w:tcBorders>
              <w:top w:val="nil"/>
              <w:left w:val="nil"/>
              <w:bottom w:val="single" w:sz="4" w:space="0" w:color="auto"/>
              <w:right w:val="single" w:sz="4" w:space="0" w:color="auto"/>
            </w:tcBorders>
            <w:noWrap/>
            <w:vAlign w:val="bottom"/>
          </w:tcPr>
          <w:p w:rsidR="00E063CD" w:rsidRPr="00971138" w:rsidRDefault="00753C09" w:rsidP="00232BC8">
            <w:pPr>
              <w:spacing w:after="0" w:line="240" w:lineRule="auto"/>
              <w:rPr>
                <w:rFonts w:ascii="Times New Roman" w:eastAsia="Times New Roman" w:hAnsi="Times New Roman" w:cs="Times New Roman"/>
                <w:sz w:val="24"/>
                <w:szCs w:val="24"/>
                <w:lang w:eastAsia="sk-SK"/>
              </w:rPr>
            </w:pPr>
            <w:proofErr w:type="spellStart"/>
            <w:r w:rsidRPr="00753C09">
              <w:rPr>
                <w:rFonts w:ascii="Times New Roman" w:eastAsia="Times New Roman" w:hAnsi="Times New Roman" w:cs="Times New Roman"/>
                <w:sz w:val="18"/>
                <w:szCs w:val="24"/>
                <w:lang w:eastAsia="sk-SK"/>
              </w:rPr>
              <w:t>prefinancovanie</w:t>
            </w:r>
            <w:proofErr w:type="spellEnd"/>
            <w:r w:rsidRPr="00753C09">
              <w:rPr>
                <w:rFonts w:ascii="Times New Roman" w:eastAsia="Times New Roman" w:hAnsi="Times New Roman" w:cs="Times New Roman"/>
                <w:sz w:val="18"/>
                <w:szCs w:val="24"/>
                <w:lang w:eastAsia="sk-SK"/>
              </w:rPr>
              <w:t xml:space="preserve"> nákladov podnikateľov</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Bežné transfery (640)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vAlign w:val="center"/>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Splácanie úrokov a ostatné platby súvisiace s úverom, pôžičkou, návratnou finančnou výpomocou a finančným prenájmom (650)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p>
        </w:tc>
      </w:tr>
      <w:tr w:rsidR="00E063CD" w:rsidRPr="00971138" w:rsidTr="00232BC8">
        <w:trPr>
          <w:trHeight w:val="334"/>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lastRenderedPageBreak/>
              <w:t>Kapitálové výdavky (700)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Obstarávanie kapitálových aktív (710)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Kapitálové transfery (720)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z transakcií s finančnými aktívami a finančnými pasívami (800)</w:t>
            </w:r>
          </w:p>
        </w:tc>
        <w:tc>
          <w:tcPr>
            <w:tcW w:w="1540" w:type="dxa"/>
            <w:tcBorders>
              <w:top w:val="nil"/>
              <w:left w:val="nil"/>
              <w:bottom w:val="single" w:sz="4" w:space="0" w:color="auto"/>
              <w:right w:val="single" w:sz="4" w:space="0" w:color="auto"/>
            </w:tcBorders>
            <w:shd w:val="clear" w:color="auto" w:fill="FFFF99"/>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0 </w:t>
            </w:r>
          </w:p>
        </w:tc>
        <w:tc>
          <w:tcPr>
            <w:tcW w:w="1540" w:type="dxa"/>
            <w:tcBorders>
              <w:top w:val="nil"/>
              <w:left w:val="nil"/>
              <w:bottom w:val="single" w:sz="4" w:space="0" w:color="auto"/>
              <w:right w:val="single" w:sz="4" w:space="0" w:color="auto"/>
            </w:tcBorders>
            <w:shd w:val="clear" w:color="auto" w:fill="FFFF99"/>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0 </w:t>
            </w:r>
          </w:p>
        </w:tc>
        <w:tc>
          <w:tcPr>
            <w:tcW w:w="1540" w:type="dxa"/>
            <w:tcBorders>
              <w:top w:val="nil"/>
              <w:left w:val="nil"/>
              <w:bottom w:val="single" w:sz="4" w:space="0" w:color="auto"/>
              <w:right w:val="single" w:sz="4" w:space="0" w:color="auto"/>
            </w:tcBorders>
            <w:shd w:val="clear" w:color="auto" w:fill="FFFF99"/>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2 700 000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2 700 000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2 700 000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bl>
    <w:p w:rsidR="00E063CD" w:rsidRDefault="00E063CD" w:rsidP="00E063CD">
      <w:pPr>
        <w:pStyle w:val="Odsekzoznamu"/>
        <w:ind w:left="426"/>
        <w:rPr>
          <w:rFonts w:ascii="Times New Roman" w:eastAsia="Times New Roman" w:hAnsi="Times New Roman" w:cs="Times New Roman"/>
          <w:b/>
          <w:bCs/>
          <w:color w:val="000000"/>
          <w:sz w:val="24"/>
          <w:szCs w:val="24"/>
          <w:lang w:eastAsia="sk-SK"/>
        </w:rPr>
      </w:pPr>
    </w:p>
    <w:p w:rsidR="00753C09" w:rsidRPr="00971138" w:rsidRDefault="00753C09" w:rsidP="00E063CD">
      <w:pPr>
        <w:pStyle w:val="Odsekzoznamu"/>
        <w:ind w:left="426"/>
        <w:rPr>
          <w:rFonts w:ascii="Times New Roman" w:eastAsia="Times New Roman" w:hAnsi="Times New Roman" w:cs="Times New Roman"/>
          <w:b/>
          <w:bCs/>
          <w:color w:val="000000"/>
          <w:sz w:val="24"/>
          <w:szCs w:val="24"/>
          <w:lang w:eastAsia="sk-SK"/>
        </w:rPr>
      </w:pPr>
    </w:p>
    <w:p w:rsidR="00E063CD" w:rsidRPr="00971138" w:rsidRDefault="00E063CD" w:rsidP="00E063CD">
      <w:pPr>
        <w:pStyle w:val="Odsekzoznamu"/>
        <w:numPr>
          <w:ilvl w:val="0"/>
          <w:numId w:val="53"/>
        </w:numPr>
        <w:tabs>
          <w:tab w:val="num" w:pos="1080"/>
        </w:tabs>
        <w:ind w:left="426"/>
        <w:rPr>
          <w:rFonts w:ascii="Times New Roman" w:eastAsia="Times New Roman" w:hAnsi="Times New Roman" w:cs="Times New Roman"/>
          <w:b/>
          <w:bCs/>
          <w:color w:val="000000"/>
          <w:sz w:val="24"/>
          <w:szCs w:val="24"/>
          <w:lang w:eastAsia="sk-SK"/>
        </w:rPr>
      </w:pPr>
      <w:r w:rsidRPr="00971138">
        <w:rPr>
          <w:rFonts w:ascii="Times New Roman" w:eastAsia="Times New Roman" w:hAnsi="Times New Roman" w:cs="Times New Roman"/>
          <w:b/>
          <w:bCs/>
          <w:color w:val="000000"/>
          <w:sz w:val="24"/>
          <w:szCs w:val="24"/>
          <w:lang w:eastAsia="sk-SK"/>
        </w:rPr>
        <w:t>Ministerstvo dopravy a výstavby SR – opatreni</w:t>
      </w:r>
      <w:r w:rsidR="00B1159A">
        <w:rPr>
          <w:rFonts w:ascii="Times New Roman" w:eastAsia="Times New Roman" w:hAnsi="Times New Roman" w:cs="Times New Roman"/>
          <w:b/>
          <w:bCs/>
          <w:color w:val="000000"/>
          <w:sz w:val="24"/>
          <w:szCs w:val="24"/>
          <w:lang w:eastAsia="sk-SK"/>
        </w:rPr>
        <w:t>a</w:t>
      </w:r>
      <w:r w:rsidRPr="00971138">
        <w:rPr>
          <w:rFonts w:ascii="Times New Roman" w:eastAsia="Times New Roman" w:hAnsi="Times New Roman" w:cs="Times New Roman"/>
          <w:b/>
          <w:bCs/>
          <w:color w:val="000000"/>
          <w:sz w:val="24"/>
          <w:szCs w:val="24"/>
          <w:lang w:eastAsia="sk-SK"/>
        </w:rPr>
        <w:t xml:space="preserve"> č. </w:t>
      </w:r>
      <w:r w:rsidR="00B1159A">
        <w:rPr>
          <w:rFonts w:ascii="Times New Roman" w:eastAsia="Times New Roman" w:hAnsi="Times New Roman" w:cs="Times New Roman"/>
          <w:b/>
          <w:bCs/>
          <w:color w:val="000000"/>
          <w:sz w:val="24"/>
          <w:szCs w:val="24"/>
          <w:lang w:eastAsia="sk-SK"/>
        </w:rPr>
        <w:t xml:space="preserve">7, 8, </w:t>
      </w:r>
      <w:r w:rsidR="00C239E7">
        <w:rPr>
          <w:rFonts w:ascii="Times New Roman" w:eastAsia="Times New Roman" w:hAnsi="Times New Roman" w:cs="Times New Roman"/>
          <w:b/>
          <w:bCs/>
          <w:color w:val="000000"/>
          <w:sz w:val="24"/>
          <w:szCs w:val="24"/>
          <w:lang w:eastAsia="sk-SK"/>
        </w:rPr>
        <w:t>9</w:t>
      </w:r>
    </w:p>
    <w:p w:rsidR="00E063CD" w:rsidRPr="00971138" w:rsidRDefault="00E063CD" w:rsidP="00E063CD">
      <w:pPr>
        <w:pStyle w:val="Odsekzoznamu"/>
        <w:ind w:left="426"/>
        <w:rPr>
          <w:rFonts w:ascii="Times New Roman" w:eastAsia="Times New Roman" w:hAnsi="Times New Roman" w:cs="Times New Roman"/>
          <w:b/>
          <w:bCs/>
          <w:color w:val="000000"/>
          <w:sz w:val="24"/>
          <w:szCs w:val="24"/>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E063CD" w:rsidRPr="00971138" w:rsidTr="00232BC8">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E063CD" w:rsidRPr="00971138" w:rsidRDefault="00E063CD" w:rsidP="00232BC8">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poznámka</w:t>
            </w:r>
          </w:p>
        </w:tc>
      </w:tr>
      <w:tr w:rsidR="00E063CD" w:rsidRPr="00971138" w:rsidTr="00232BC8">
        <w:trPr>
          <w:cantSplit/>
          <w:trHeight w:val="264"/>
        </w:trPr>
        <w:tc>
          <w:tcPr>
            <w:tcW w:w="7070" w:type="dxa"/>
            <w:vMerge/>
            <w:tcBorders>
              <w:top w:val="single" w:sz="4" w:space="0" w:color="auto"/>
              <w:left w:val="single" w:sz="4" w:space="0" w:color="auto"/>
              <w:bottom w:val="single" w:sz="4" w:space="0" w:color="000000"/>
              <w:right w:val="single" w:sz="4" w:space="0" w:color="auto"/>
            </w:tcBorders>
            <w:vAlign w:val="center"/>
          </w:tcPr>
          <w:p w:rsidR="00E063CD" w:rsidRPr="00971138" w:rsidRDefault="00E063CD" w:rsidP="00232BC8">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2021</w:t>
            </w:r>
          </w:p>
        </w:tc>
        <w:tc>
          <w:tcPr>
            <w:tcW w:w="2220" w:type="dxa"/>
            <w:vMerge/>
            <w:tcBorders>
              <w:top w:val="single" w:sz="4" w:space="0" w:color="auto"/>
              <w:left w:val="single" w:sz="4" w:space="0" w:color="auto"/>
              <w:bottom w:val="single" w:sz="4" w:space="0" w:color="auto"/>
              <w:right w:val="single" w:sz="4" w:space="0" w:color="auto"/>
            </w:tcBorders>
            <w:vAlign w:val="center"/>
          </w:tcPr>
          <w:p w:rsidR="00E063CD" w:rsidRPr="00971138" w:rsidRDefault="00E063CD" w:rsidP="00232BC8">
            <w:pPr>
              <w:spacing w:after="0" w:line="240" w:lineRule="auto"/>
              <w:rPr>
                <w:rFonts w:ascii="Times New Roman" w:eastAsia="Times New Roman" w:hAnsi="Times New Roman" w:cs="Times New Roman"/>
                <w:b/>
                <w:bCs/>
                <w:color w:val="FFFFFF"/>
                <w:sz w:val="24"/>
                <w:szCs w:val="24"/>
                <w:lang w:eastAsia="sk-SK"/>
              </w:rPr>
            </w:pP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050D06" w:rsidRDefault="00954AA3" w:rsidP="004C3FA8">
            <w:pPr>
              <w:spacing w:after="0" w:line="240" w:lineRule="auto"/>
              <w:jc w:val="right"/>
              <w:rPr>
                <w:rFonts w:ascii="Times New Roman" w:eastAsia="Times New Roman" w:hAnsi="Times New Roman" w:cs="Times New Roman"/>
                <w:b/>
                <w:sz w:val="20"/>
                <w:szCs w:val="20"/>
                <w:lang w:eastAsia="sk-SK"/>
              </w:rPr>
            </w:pPr>
            <w:r w:rsidRPr="006647D1">
              <w:rPr>
                <w:rFonts w:ascii="Times New Roman" w:eastAsia="Times New Roman" w:hAnsi="Times New Roman" w:cs="Times New Roman"/>
                <w:b/>
                <w:bCs/>
                <w:color w:val="000000"/>
                <w:sz w:val="20"/>
                <w:szCs w:val="20"/>
                <w:lang w:eastAsia="sk-SK"/>
              </w:rPr>
              <w:t>50 000</w:t>
            </w:r>
          </w:p>
        </w:tc>
        <w:tc>
          <w:tcPr>
            <w:tcW w:w="1540" w:type="dxa"/>
            <w:tcBorders>
              <w:top w:val="nil"/>
              <w:left w:val="nil"/>
              <w:bottom w:val="single" w:sz="4" w:space="0" w:color="auto"/>
              <w:right w:val="single" w:sz="4" w:space="0" w:color="auto"/>
            </w:tcBorders>
            <w:vAlign w:val="center"/>
          </w:tcPr>
          <w:p w:rsidR="00E063CD" w:rsidRPr="006647D1" w:rsidRDefault="00E063CD" w:rsidP="004C3FA8">
            <w:pPr>
              <w:spacing w:after="0" w:line="240" w:lineRule="auto"/>
              <w:jc w:val="right"/>
              <w:rPr>
                <w:rFonts w:ascii="Times New Roman" w:eastAsia="Times New Roman" w:hAnsi="Times New Roman" w:cs="Times New Roman"/>
                <w:b/>
                <w:sz w:val="20"/>
                <w:szCs w:val="20"/>
                <w:lang w:eastAsia="sk-SK"/>
              </w:rPr>
            </w:pPr>
            <w:r w:rsidRPr="006647D1">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Mzdy, platy, služobné príjmy a ostatné osobné vyrovnania (610)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050D06" w:rsidRDefault="00E063CD" w:rsidP="004C3FA8">
            <w:pPr>
              <w:spacing w:after="0" w:line="240" w:lineRule="auto"/>
              <w:jc w:val="right"/>
              <w:rPr>
                <w:rFonts w:ascii="Times New Roman" w:eastAsia="Times New Roman" w:hAnsi="Times New Roman" w:cs="Times New Roman"/>
                <w:sz w:val="20"/>
                <w:szCs w:val="20"/>
                <w:lang w:eastAsia="sk-SK"/>
              </w:rPr>
            </w:pPr>
            <w:r w:rsidRPr="006647D1">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6647D1" w:rsidRDefault="00E063CD" w:rsidP="004C3FA8">
            <w:pPr>
              <w:spacing w:after="0" w:line="240" w:lineRule="auto"/>
              <w:jc w:val="right"/>
              <w:rPr>
                <w:rFonts w:ascii="Times New Roman" w:eastAsia="Times New Roman" w:hAnsi="Times New Roman" w:cs="Times New Roman"/>
                <w:sz w:val="20"/>
                <w:szCs w:val="20"/>
                <w:lang w:eastAsia="sk-SK"/>
              </w:rPr>
            </w:pPr>
            <w:r w:rsidRPr="006647D1">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77"/>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Poistné a príspevok do poisťovní (620)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0 </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050D06" w:rsidRDefault="00E063CD" w:rsidP="004C3FA8">
            <w:pPr>
              <w:spacing w:after="0" w:line="240" w:lineRule="auto"/>
              <w:jc w:val="right"/>
              <w:rPr>
                <w:rFonts w:ascii="Times New Roman" w:eastAsia="Times New Roman" w:hAnsi="Times New Roman" w:cs="Times New Roman"/>
                <w:sz w:val="20"/>
                <w:szCs w:val="20"/>
                <w:lang w:eastAsia="sk-SK"/>
              </w:rPr>
            </w:pPr>
            <w:r w:rsidRPr="006647D1">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6647D1" w:rsidRDefault="00E063CD" w:rsidP="004C3FA8">
            <w:pPr>
              <w:spacing w:after="0" w:line="240" w:lineRule="auto"/>
              <w:jc w:val="right"/>
              <w:rPr>
                <w:rFonts w:ascii="Times New Roman" w:eastAsia="Times New Roman" w:hAnsi="Times New Roman" w:cs="Times New Roman"/>
                <w:sz w:val="20"/>
                <w:szCs w:val="20"/>
                <w:lang w:eastAsia="sk-SK"/>
              </w:rPr>
            </w:pPr>
            <w:r w:rsidRPr="006647D1">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301"/>
        </w:trPr>
        <w:tc>
          <w:tcPr>
            <w:tcW w:w="7070" w:type="dxa"/>
            <w:tcBorders>
              <w:top w:val="nil"/>
              <w:left w:val="single" w:sz="4" w:space="0" w:color="auto"/>
              <w:bottom w:val="single" w:sz="4" w:space="0" w:color="auto"/>
              <w:right w:val="single" w:sz="4" w:space="0" w:color="auto"/>
            </w:tcBorders>
          </w:tcPr>
          <w:p w:rsidR="00E063CD" w:rsidRPr="00971138" w:rsidRDefault="00E063CD" w:rsidP="00C239E7">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Tovary a služby (630)</w:t>
            </w:r>
            <w:r w:rsidRPr="00971138">
              <w:rPr>
                <w:rFonts w:ascii="Times New Roman" w:eastAsia="Times New Roman" w:hAnsi="Times New Roman" w:cs="Times New Roman"/>
                <w:sz w:val="20"/>
                <w:szCs w:val="20"/>
                <w:vertAlign w:val="superscript"/>
                <w:lang w:eastAsia="sk-SK"/>
              </w:rPr>
              <w:t>2</w:t>
            </w:r>
            <w:r w:rsidR="00B1159A">
              <w:rPr>
                <w:rFonts w:ascii="Times New Roman" w:eastAsia="Times New Roman" w:hAnsi="Times New Roman" w:cs="Times New Roman"/>
                <w:sz w:val="20"/>
                <w:szCs w:val="20"/>
                <w:vertAlign w:val="superscript"/>
                <w:lang w:eastAsia="sk-SK"/>
              </w:rPr>
              <w:t xml:space="preserve"> </w:t>
            </w:r>
            <w:r w:rsidR="00B1159A">
              <w:rPr>
                <w:rFonts w:ascii="Times New Roman" w:eastAsia="Times New Roman" w:hAnsi="Times New Roman" w:cs="Times New Roman"/>
                <w:sz w:val="20"/>
                <w:szCs w:val="20"/>
                <w:lang w:eastAsia="sk-SK"/>
              </w:rPr>
              <w:t xml:space="preserve">– opatrenie č. </w:t>
            </w:r>
            <w:r w:rsidR="00C239E7">
              <w:rPr>
                <w:rFonts w:ascii="Times New Roman" w:eastAsia="Times New Roman" w:hAnsi="Times New Roman" w:cs="Times New Roman"/>
                <w:sz w:val="20"/>
                <w:szCs w:val="20"/>
                <w:lang w:eastAsia="sk-SK"/>
              </w:rPr>
              <w:t>9</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050D06" w:rsidRDefault="00E063CD" w:rsidP="004C3FA8">
            <w:pPr>
              <w:spacing w:after="0" w:line="240" w:lineRule="auto"/>
              <w:jc w:val="right"/>
              <w:rPr>
                <w:rFonts w:ascii="Times New Roman" w:eastAsia="Times New Roman" w:hAnsi="Times New Roman" w:cs="Times New Roman"/>
                <w:sz w:val="20"/>
                <w:szCs w:val="20"/>
                <w:lang w:eastAsia="sk-SK"/>
              </w:rPr>
            </w:pPr>
            <w:r w:rsidRPr="006647D1">
              <w:rPr>
                <w:rFonts w:ascii="Times New Roman" w:eastAsia="Times New Roman" w:hAnsi="Times New Roman" w:cs="Times New Roman"/>
                <w:color w:val="000000"/>
                <w:sz w:val="20"/>
                <w:szCs w:val="20"/>
                <w:lang w:eastAsia="sk-SK"/>
              </w:rPr>
              <w:t>50 000</w:t>
            </w:r>
          </w:p>
        </w:tc>
        <w:tc>
          <w:tcPr>
            <w:tcW w:w="1540" w:type="dxa"/>
            <w:tcBorders>
              <w:top w:val="nil"/>
              <w:left w:val="nil"/>
              <w:bottom w:val="single" w:sz="4" w:space="0" w:color="auto"/>
              <w:right w:val="single" w:sz="4" w:space="0" w:color="auto"/>
            </w:tcBorders>
            <w:vAlign w:val="center"/>
          </w:tcPr>
          <w:p w:rsidR="00E063CD" w:rsidRPr="006647D1" w:rsidRDefault="00E063CD" w:rsidP="004C3FA8">
            <w:pPr>
              <w:spacing w:after="0" w:line="240" w:lineRule="auto"/>
              <w:jc w:val="right"/>
              <w:rPr>
                <w:rFonts w:ascii="Times New Roman" w:eastAsia="Times New Roman" w:hAnsi="Times New Roman" w:cs="Times New Roman"/>
                <w:sz w:val="20"/>
                <w:szCs w:val="20"/>
                <w:lang w:eastAsia="sk-SK"/>
              </w:rPr>
            </w:pPr>
            <w:r w:rsidRPr="006647D1">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753C09" w:rsidP="00232BC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18"/>
                <w:szCs w:val="24"/>
                <w:lang w:eastAsia="sk-SK"/>
              </w:rPr>
              <w:t>a</w:t>
            </w:r>
            <w:r w:rsidRPr="00753C09">
              <w:rPr>
                <w:rFonts w:ascii="Times New Roman" w:eastAsia="Times New Roman" w:hAnsi="Times New Roman" w:cs="Times New Roman"/>
                <w:sz w:val="18"/>
                <w:szCs w:val="24"/>
                <w:lang w:eastAsia="sk-SK"/>
              </w:rPr>
              <w:t>udit Dopravného úradu</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Bežné transfery (640)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vAlign w:val="center"/>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Splácanie úrokov a ostatné platby súvisiace s úverom, pôžičkou, návratnou finančnou výpomocou a finančným prenájmom (650)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p>
        </w:tc>
      </w:tr>
      <w:tr w:rsidR="00E063CD" w:rsidRPr="00971138" w:rsidTr="00232BC8">
        <w:trPr>
          <w:trHeight w:val="334"/>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Obstarávanie kapitálových aktív (710)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F8448F" w:rsidRDefault="00475C16" w:rsidP="00F8448F">
            <w:pPr>
              <w:spacing w:after="0" w:line="240" w:lineRule="auto"/>
              <w:jc w:val="right"/>
              <w:rPr>
                <w:rFonts w:ascii="Times New Roman" w:eastAsia="Times New Roman" w:hAnsi="Times New Roman" w:cs="Times New Roman"/>
                <w:color w:val="000000"/>
                <w:sz w:val="20"/>
                <w:szCs w:val="20"/>
                <w:lang w:eastAsia="sk-SK"/>
              </w:rPr>
            </w:pPr>
            <w:r w:rsidRPr="00F8448F">
              <w:rPr>
                <w:rFonts w:ascii="Times New Roman" w:eastAsia="Times New Roman" w:hAnsi="Times New Roman" w:cs="Times New Roman"/>
                <w:color w:val="000000"/>
                <w:sz w:val="20"/>
                <w:szCs w:val="20"/>
                <w:lang w:eastAsia="sk-SK"/>
              </w:rPr>
              <w:t>533 520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FC2D14" w:rsidRDefault="00E063CD" w:rsidP="00475C16">
            <w:pPr>
              <w:spacing w:after="0" w:line="240" w:lineRule="auto"/>
              <w:rPr>
                <w:rFonts w:ascii="Times New Roman" w:eastAsia="Times New Roman" w:hAnsi="Times New Roman" w:cs="Times New Roman"/>
                <w:sz w:val="18"/>
                <w:szCs w:val="18"/>
                <w:lang w:eastAsia="sk-SK"/>
              </w:rPr>
            </w:pPr>
          </w:p>
        </w:tc>
      </w:tr>
      <w:tr w:rsidR="00475C16" w:rsidRPr="00971138" w:rsidTr="00232BC8">
        <w:trPr>
          <w:trHeight w:val="255"/>
        </w:trPr>
        <w:tc>
          <w:tcPr>
            <w:tcW w:w="7070" w:type="dxa"/>
            <w:tcBorders>
              <w:top w:val="nil"/>
              <w:left w:val="single" w:sz="4" w:space="0" w:color="auto"/>
              <w:bottom w:val="single" w:sz="4" w:space="0" w:color="auto"/>
              <w:right w:val="single" w:sz="4" w:space="0" w:color="auto"/>
            </w:tcBorders>
          </w:tcPr>
          <w:p w:rsidR="00475C16" w:rsidRPr="00475C16" w:rsidRDefault="00475C16" w:rsidP="00FC2D14">
            <w:pPr>
              <w:spacing w:after="0" w:line="240" w:lineRule="auto"/>
              <w:ind w:left="567"/>
              <w:rPr>
                <w:rFonts w:ascii="Times New Roman" w:eastAsia="Times New Roman" w:hAnsi="Times New Roman" w:cs="Times New Roman"/>
                <w:sz w:val="20"/>
                <w:szCs w:val="20"/>
                <w:lang w:eastAsia="sk-SK"/>
              </w:rPr>
            </w:pPr>
            <w:r w:rsidRPr="00FC2D14">
              <w:rPr>
                <w:rFonts w:ascii="Times New Roman" w:hAnsi="Times New Roman" w:cs="Times New Roman"/>
                <w:sz w:val="20"/>
                <w:szCs w:val="20"/>
              </w:rPr>
              <w:t>711</w:t>
            </w:r>
            <w:r w:rsidR="00B1159A">
              <w:rPr>
                <w:rFonts w:ascii="Times New Roman" w:hAnsi="Times New Roman" w:cs="Times New Roman"/>
                <w:sz w:val="20"/>
                <w:szCs w:val="20"/>
              </w:rPr>
              <w:t> </w:t>
            </w:r>
            <w:r w:rsidRPr="00FC2D14">
              <w:rPr>
                <w:rFonts w:ascii="Times New Roman" w:hAnsi="Times New Roman" w:cs="Times New Roman"/>
                <w:sz w:val="20"/>
                <w:szCs w:val="20"/>
              </w:rPr>
              <w:t>003</w:t>
            </w:r>
            <w:r w:rsidR="00B1159A">
              <w:rPr>
                <w:rFonts w:ascii="Times New Roman" w:hAnsi="Times New Roman" w:cs="Times New Roman"/>
                <w:sz w:val="20"/>
                <w:szCs w:val="20"/>
              </w:rPr>
              <w:t xml:space="preserve"> </w:t>
            </w:r>
            <w:r w:rsidR="00927BCA">
              <w:rPr>
                <w:rFonts w:ascii="Times New Roman" w:hAnsi="Times New Roman" w:cs="Times New Roman"/>
                <w:sz w:val="20"/>
                <w:szCs w:val="20"/>
              </w:rPr>
              <w:t>–</w:t>
            </w:r>
            <w:r w:rsidR="00B1159A">
              <w:rPr>
                <w:rFonts w:ascii="Times New Roman" w:hAnsi="Times New Roman" w:cs="Times New Roman"/>
                <w:sz w:val="20"/>
                <w:szCs w:val="20"/>
              </w:rPr>
              <w:t xml:space="preserve"> </w:t>
            </w:r>
            <w:r w:rsidR="00927BCA">
              <w:rPr>
                <w:rFonts w:ascii="Times New Roman" w:hAnsi="Times New Roman" w:cs="Times New Roman"/>
                <w:sz w:val="20"/>
                <w:szCs w:val="20"/>
              </w:rPr>
              <w:t>opatrenie č. 7</w:t>
            </w:r>
          </w:p>
        </w:tc>
        <w:tc>
          <w:tcPr>
            <w:tcW w:w="1540" w:type="dxa"/>
            <w:tcBorders>
              <w:top w:val="nil"/>
              <w:left w:val="nil"/>
              <w:bottom w:val="single" w:sz="4" w:space="0" w:color="auto"/>
              <w:right w:val="single" w:sz="4" w:space="0" w:color="auto"/>
            </w:tcBorders>
            <w:vAlign w:val="center"/>
          </w:tcPr>
          <w:p w:rsidR="00475C16" w:rsidRPr="00971138" w:rsidRDefault="00475C16" w:rsidP="004C3FA8">
            <w:pPr>
              <w:spacing w:after="0" w:line="240" w:lineRule="auto"/>
              <w:jc w:val="right"/>
              <w:rPr>
                <w:rFonts w:ascii="Times New Roman" w:eastAsia="Times New Roman" w:hAnsi="Times New Roman" w:cs="Times New Roman"/>
                <w:color w:val="000000"/>
                <w:sz w:val="20"/>
                <w:szCs w:val="20"/>
                <w:lang w:eastAsia="sk-SK"/>
              </w:rPr>
            </w:pPr>
          </w:p>
        </w:tc>
        <w:tc>
          <w:tcPr>
            <w:tcW w:w="1540" w:type="dxa"/>
            <w:tcBorders>
              <w:top w:val="nil"/>
              <w:left w:val="nil"/>
              <w:bottom w:val="single" w:sz="4" w:space="0" w:color="auto"/>
              <w:right w:val="single" w:sz="4" w:space="0" w:color="auto"/>
            </w:tcBorders>
            <w:vAlign w:val="center"/>
          </w:tcPr>
          <w:p w:rsidR="00475C16" w:rsidRPr="00971138" w:rsidRDefault="00475C16" w:rsidP="004C3FA8">
            <w:pPr>
              <w:spacing w:after="0" w:line="240" w:lineRule="auto"/>
              <w:jc w:val="right"/>
              <w:rPr>
                <w:rFonts w:ascii="Times New Roman" w:eastAsia="Times New Roman" w:hAnsi="Times New Roman" w:cs="Times New Roman"/>
                <w:color w:val="000000"/>
                <w:sz w:val="20"/>
                <w:szCs w:val="20"/>
                <w:lang w:eastAsia="sk-SK"/>
              </w:rPr>
            </w:pPr>
          </w:p>
        </w:tc>
        <w:tc>
          <w:tcPr>
            <w:tcW w:w="1540" w:type="dxa"/>
            <w:tcBorders>
              <w:top w:val="nil"/>
              <w:left w:val="nil"/>
              <w:bottom w:val="single" w:sz="4" w:space="0" w:color="auto"/>
              <w:right w:val="single" w:sz="4" w:space="0" w:color="auto"/>
            </w:tcBorders>
            <w:vAlign w:val="center"/>
          </w:tcPr>
          <w:p w:rsidR="00475C16" w:rsidRPr="00971138" w:rsidRDefault="00475C16" w:rsidP="004C3FA8">
            <w:pPr>
              <w:spacing w:after="0" w:line="240" w:lineRule="auto"/>
              <w:jc w:val="right"/>
              <w:rPr>
                <w:rFonts w:ascii="Times New Roman" w:eastAsia="Times New Roman" w:hAnsi="Times New Roman" w:cs="Times New Roman"/>
                <w:color w:val="000000"/>
                <w:sz w:val="20"/>
                <w:szCs w:val="20"/>
                <w:lang w:eastAsia="sk-SK"/>
              </w:rPr>
            </w:pPr>
            <w:r w:rsidRPr="00A96C95">
              <w:rPr>
                <w:rFonts w:ascii="Times New Roman" w:hAnsi="Times New Roman" w:cs="Times New Roman"/>
                <w:sz w:val="20"/>
                <w:szCs w:val="20"/>
              </w:rPr>
              <w:t>168 480</w:t>
            </w:r>
          </w:p>
        </w:tc>
        <w:tc>
          <w:tcPr>
            <w:tcW w:w="1540" w:type="dxa"/>
            <w:tcBorders>
              <w:top w:val="nil"/>
              <w:left w:val="nil"/>
              <w:bottom w:val="single" w:sz="4" w:space="0" w:color="auto"/>
              <w:right w:val="single" w:sz="4" w:space="0" w:color="auto"/>
            </w:tcBorders>
            <w:vAlign w:val="center"/>
          </w:tcPr>
          <w:p w:rsidR="00475C16" w:rsidRPr="00971138" w:rsidRDefault="00475C16" w:rsidP="004C3FA8">
            <w:pPr>
              <w:spacing w:after="0" w:line="240" w:lineRule="auto"/>
              <w:jc w:val="right"/>
              <w:rPr>
                <w:rFonts w:ascii="Times New Roman" w:eastAsia="Times New Roman" w:hAnsi="Times New Roman" w:cs="Times New Roman"/>
                <w:color w:val="000000"/>
                <w:sz w:val="20"/>
                <w:szCs w:val="20"/>
                <w:lang w:eastAsia="sk-SK"/>
              </w:rPr>
            </w:pPr>
          </w:p>
        </w:tc>
        <w:tc>
          <w:tcPr>
            <w:tcW w:w="2220" w:type="dxa"/>
            <w:tcBorders>
              <w:top w:val="nil"/>
              <w:left w:val="nil"/>
              <w:bottom w:val="single" w:sz="4" w:space="0" w:color="auto"/>
              <w:right w:val="single" w:sz="4" w:space="0" w:color="auto"/>
            </w:tcBorders>
            <w:noWrap/>
            <w:vAlign w:val="bottom"/>
          </w:tcPr>
          <w:p w:rsidR="00475C16" w:rsidRPr="00971138" w:rsidRDefault="00475C16" w:rsidP="00232BC8">
            <w:pPr>
              <w:spacing w:after="0" w:line="240" w:lineRule="auto"/>
              <w:rPr>
                <w:rFonts w:ascii="Times New Roman" w:eastAsia="Times New Roman" w:hAnsi="Times New Roman" w:cs="Times New Roman"/>
                <w:sz w:val="24"/>
                <w:szCs w:val="24"/>
                <w:lang w:eastAsia="sk-SK"/>
              </w:rPr>
            </w:pPr>
            <w:r w:rsidRPr="00A96C95">
              <w:rPr>
                <w:rFonts w:ascii="Times New Roman" w:hAnsi="Times New Roman" w:cs="Times New Roman"/>
                <w:sz w:val="18"/>
                <w:szCs w:val="18"/>
              </w:rPr>
              <w:t>úprava jednotného informačného systému v cestnej doprave</w:t>
            </w:r>
          </w:p>
        </w:tc>
      </w:tr>
      <w:tr w:rsidR="00475C16" w:rsidRPr="00971138" w:rsidTr="00232BC8">
        <w:trPr>
          <w:trHeight w:val="255"/>
        </w:trPr>
        <w:tc>
          <w:tcPr>
            <w:tcW w:w="7070" w:type="dxa"/>
            <w:tcBorders>
              <w:top w:val="nil"/>
              <w:left w:val="single" w:sz="4" w:space="0" w:color="auto"/>
              <w:bottom w:val="single" w:sz="4" w:space="0" w:color="auto"/>
              <w:right w:val="single" w:sz="4" w:space="0" w:color="auto"/>
            </w:tcBorders>
          </w:tcPr>
          <w:p w:rsidR="00475C16" w:rsidRPr="00475C16" w:rsidRDefault="00475C16" w:rsidP="00FC2D14">
            <w:pPr>
              <w:spacing w:after="0" w:line="240" w:lineRule="auto"/>
              <w:ind w:left="567"/>
              <w:rPr>
                <w:rFonts w:ascii="Times New Roman" w:eastAsia="Times New Roman" w:hAnsi="Times New Roman" w:cs="Times New Roman"/>
                <w:sz w:val="20"/>
                <w:szCs w:val="20"/>
                <w:lang w:eastAsia="sk-SK"/>
              </w:rPr>
            </w:pPr>
            <w:r w:rsidRPr="00FC2D14">
              <w:rPr>
                <w:rFonts w:ascii="Times New Roman" w:hAnsi="Times New Roman" w:cs="Times New Roman"/>
                <w:sz w:val="20"/>
                <w:szCs w:val="20"/>
              </w:rPr>
              <w:t>711</w:t>
            </w:r>
            <w:r w:rsidR="00927BCA">
              <w:rPr>
                <w:rFonts w:ascii="Times New Roman" w:hAnsi="Times New Roman" w:cs="Times New Roman"/>
                <w:sz w:val="20"/>
                <w:szCs w:val="20"/>
              </w:rPr>
              <w:t> </w:t>
            </w:r>
            <w:r w:rsidRPr="00FC2D14">
              <w:rPr>
                <w:rFonts w:ascii="Times New Roman" w:hAnsi="Times New Roman" w:cs="Times New Roman"/>
                <w:sz w:val="20"/>
                <w:szCs w:val="20"/>
              </w:rPr>
              <w:t>003</w:t>
            </w:r>
            <w:r w:rsidR="00927BCA">
              <w:rPr>
                <w:rFonts w:ascii="Times New Roman" w:hAnsi="Times New Roman" w:cs="Times New Roman"/>
                <w:sz w:val="20"/>
                <w:szCs w:val="20"/>
              </w:rPr>
              <w:t xml:space="preserve"> – opatrenie č. 8</w:t>
            </w:r>
          </w:p>
        </w:tc>
        <w:tc>
          <w:tcPr>
            <w:tcW w:w="1540" w:type="dxa"/>
            <w:tcBorders>
              <w:top w:val="nil"/>
              <w:left w:val="nil"/>
              <w:bottom w:val="single" w:sz="4" w:space="0" w:color="auto"/>
              <w:right w:val="single" w:sz="4" w:space="0" w:color="auto"/>
            </w:tcBorders>
            <w:vAlign w:val="center"/>
          </w:tcPr>
          <w:p w:rsidR="00475C16" w:rsidRPr="00971138" w:rsidRDefault="00475C16" w:rsidP="004C3FA8">
            <w:pPr>
              <w:spacing w:after="0" w:line="240" w:lineRule="auto"/>
              <w:jc w:val="right"/>
              <w:rPr>
                <w:rFonts w:ascii="Times New Roman" w:eastAsia="Times New Roman" w:hAnsi="Times New Roman" w:cs="Times New Roman"/>
                <w:color w:val="000000"/>
                <w:sz w:val="20"/>
                <w:szCs w:val="20"/>
                <w:lang w:eastAsia="sk-SK"/>
              </w:rPr>
            </w:pPr>
          </w:p>
        </w:tc>
        <w:tc>
          <w:tcPr>
            <w:tcW w:w="1540" w:type="dxa"/>
            <w:tcBorders>
              <w:top w:val="nil"/>
              <w:left w:val="nil"/>
              <w:bottom w:val="single" w:sz="4" w:space="0" w:color="auto"/>
              <w:right w:val="single" w:sz="4" w:space="0" w:color="auto"/>
            </w:tcBorders>
            <w:vAlign w:val="center"/>
          </w:tcPr>
          <w:p w:rsidR="00475C16" w:rsidRPr="00971138" w:rsidRDefault="00475C16" w:rsidP="004C3FA8">
            <w:pPr>
              <w:spacing w:after="0" w:line="240" w:lineRule="auto"/>
              <w:jc w:val="right"/>
              <w:rPr>
                <w:rFonts w:ascii="Times New Roman" w:eastAsia="Times New Roman" w:hAnsi="Times New Roman" w:cs="Times New Roman"/>
                <w:color w:val="000000"/>
                <w:sz w:val="20"/>
                <w:szCs w:val="20"/>
                <w:lang w:eastAsia="sk-SK"/>
              </w:rPr>
            </w:pPr>
          </w:p>
        </w:tc>
        <w:tc>
          <w:tcPr>
            <w:tcW w:w="1540" w:type="dxa"/>
            <w:tcBorders>
              <w:top w:val="nil"/>
              <w:left w:val="nil"/>
              <w:bottom w:val="single" w:sz="4" w:space="0" w:color="auto"/>
              <w:right w:val="single" w:sz="4" w:space="0" w:color="auto"/>
            </w:tcBorders>
            <w:vAlign w:val="center"/>
          </w:tcPr>
          <w:p w:rsidR="00475C16" w:rsidRPr="00971138" w:rsidRDefault="00475C16"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hAnsi="Times New Roman" w:cs="Times New Roman"/>
                <w:sz w:val="20"/>
                <w:szCs w:val="20"/>
              </w:rPr>
              <w:t>365 040</w:t>
            </w:r>
          </w:p>
        </w:tc>
        <w:tc>
          <w:tcPr>
            <w:tcW w:w="1540" w:type="dxa"/>
            <w:tcBorders>
              <w:top w:val="nil"/>
              <w:left w:val="nil"/>
              <w:bottom w:val="single" w:sz="4" w:space="0" w:color="auto"/>
              <w:right w:val="single" w:sz="4" w:space="0" w:color="auto"/>
            </w:tcBorders>
            <w:vAlign w:val="center"/>
          </w:tcPr>
          <w:p w:rsidR="00475C16" w:rsidRPr="00971138" w:rsidRDefault="00475C16" w:rsidP="004C3FA8">
            <w:pPr>
              <w:spacing w:after="0" w:line="240" w:lineRule="auto"/>
              <w:jc w:val="right"/>
              <w:rPr>
                <w:rFonts w:ascii="Times New Roman" w:eastAsia="Times New Roman" w:hAnsi="Times New Roman" w:cs="Times New Roman"/>
                <w:color w:val="000000"/>
                <w:sz w:val="20"/>
                <w:szCs w:val="20"/>
                <w:lang w:eastAsia="sk-SK"/>
              </w:rPr>
            </w:pPr>
          </w:p>
        </w:tc>
        <w:tc>
          <w:tcPr>
            <w:tcW w:w="2220" w:type="dxa"/>
            <w:tcBorders>
              <w:top w:val="nil"/>
              <w:left w:val="nil"/>
              <w:bottom w:val="single" w:sz="4" w:space="0" w:color="auto"/>
              <w:right w:val="single" w:sz="4" w:space="0" w:color="auto"/>
            </w:tcBorders>
            <w:noWrap/>
            <w:vAlign w:val="bottom"/>
          </w:tcPr>
          <w:p w:rsidR="00475C16" w:rsidRPr="00971138" w:rsidRDefault="00475C16" w:rsidP="00232BC8">
            <w:pPr>
              <w:spacing w:after="0" w:line="240" w:lineRule="auto"/>
              <w:rPr>
                <w:rFonts w:ascii="Times New Roman" w:eastAsia="Times New Roman" w:hAnsi="Times New Roman" w:cs="Times New Roman"/>
                <w:sz w:val="24"/>
                <w:szCs w:val="24"/>
                <w:lang w:eastAsia="sk-SK"/>
              </w:rPr>
            </w:pPr>
            <w:r>
              <w:rPr>
                <w:rFonts w:ascii="Times New Roman" w:hAnsi="Times New Roman" w:cs="Times New Roman"/>
                <w:sz w:val="18"/>
                <w:szCs w:val="18"/>
              </w:rPr>
              <w:t>z</w:t>
            </w:r>
            <w:r w:rsidRPr="00FC2D14">
              <w:rPr>
                <w:rFonts w:ascii="Times New Roman" w:hAnsi="Times New Roman" w:cs="Times New Roman"/>
                <w:sz w:val="18"/>
                <w:szCs w:val="18"/>
              </w:rPr>
              <w:t xml:space="preserve">avedenie </w:t>
            </w:r>
            <w:r w:rsidRPr="00475C16">
              <w:rPr>
                <w:rFonts w:ascii="Times New Roman" w:hAnsi="Times New Roman" w:cs="Times New Roman"/>
                <w:sz w:val="18"/>
                <w:szCs w:val="18"/>
              </w:rPr>
              <w:t>elektronick</w:t>
            </w:r>
            <w:r>
              <w:rPr>
                <w:rFonts w:ascii="Times New Roman" w:hAnsi="Times New Roman" w:cs="Times New Roman"/>
                <w:sz w:val="18"/>
                <w:szCs w:val="18"/>
              </w:rPr>
              <w:t>ej</w:t>
            </w:r>
            <w:r w:rsidRPr="00475C16">
              <w:rPr>
                <w:rFonts w:ascii="Times New Roman" w:hAnsi="Times New Roman" w:cs="Times New Roman"/>
                <w:sz w:val="18"/>
                <w:szCs w:val="18"/>
              </w:rPr>
              <w:t xml:space="preserve"> služb</w:t>
            </w:r>
            <w:r>
              <w:rPr>
                <w:rFonts w:ascii="Times New Roman" w:hAnsi="Times New Roman" w:cs="Times New Roman"/>
                <w:sz w:val="18"/>
                <w:szCs w:val="18"/>
              </w:rPr>
              <w:t>y</w:t>
            </w:r>
            <w:r w:rsidRPr="00FC2D14">
              <w:rPr>
                <w:rFonts w:ascii="Times New Roman" w:hAnsi="Times New Roman" w:cs="Times New Roman"/>
                <w:sz w:val="18"/>
                <w:szCs w:val="18"/>
              </w:rPr>
              <w:t xml:space="preserve"> pre vydanie karty vodiča do digitálneho </w:t>
            </w:r>
            <w:proofErr w:type="spellStart"/>
            <w:r w:rsidRPr="00FC2D14">
              <w:rPr>
                <w:rFonts w:ascii="Times New Roman" w:hAnsi="Times New Roman" w:cs="Times New Roman"/>
                <w:sz w:val="18"/>
                <w:szCs w:val="18"/>
              </w:rPr>
              <w:t>tachografu</w:t>
            </w:r>
            <w:proofErr w:type="spellEnd"/>
            <w:r w:rsidRPr="00FC2D14">
              <w:rPr>
                <w:rFonts w:ascii="Times New Roman" w:hAnsi="Times New Roman" w:cs="Times New Roman"/>
                <w:sz w:val="18"/>
                <w:szCs w:val="18"/>
              </w:rPr>
              <w:t>.</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Kapitálové transfery (720)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E063CD" w:rsidRPr="00971138" w:rsidRDefault="00E063CD"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nil"/>
              <w:left w:val="single" w:sz="4" w:space="0" w:color="auto"/>
              <w:bottom w:val="single" w:sz="4" w:space="0" w:color="auto"/>
              <w:right w:val="single" w:sz="4" w:space="0" w:color="auto"/>
            </w:tcBorders>
          </w:tcPr>
          <w:p w:rsidR="00E063CD" w:rsidRPr="00971138" w:rsidRDefault="00E063CD"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z transakcií s finančnými aktívami a finančnými pasívami (800)</w:t>
            </w:r>
          </w:p>
        </w:tc>
        <w:tc>
          <w:tcPr>
            <w:tcW w:w="1540" w:type="dxa"/>
            <w:tcBorders>
              <w:top w:val="nil"/>
              <w:left w:val="nil"/>
              <w:bottom w:val="single" w:sz="4" w:space="0" w:color="auto"/>
              <w:right w:val="single" w:sz="4" w:space="0" w:color="auto"/>
            </w:tcBorders>
            <w:shd w:val="clear" w:color="auto" w:fill="FFFF99"/>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0 </w:t>
            </w:r>
          </w:p>
        </w:tc>
        <w:tc>
          <w:tcPr>
            <w:tcW w:w="1540" w:type="dxa"/>
            <w:tcBorders>
              <w:top w:val="nil"/>
              <w:left w:val="nil"/>
              <w:bottom w:val="single" w:sz="4" w:space="0" w:color="auto"/>
              <w:right w:val="single" w:sz="4" w:space="0" w:color="auto"/>
            </w:tcBorders>
            <w:shd w:val="clear" w:color="auto" w:fill="FFFF99"/>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0 </w:t>
            </w:r>
          </w:p>
        </w:tc>
        <w:tc>
          <w:tcPr>
            <w:tcW w:w="1540" w:type="dxa"/>
            <w:tcBorders>
              <w:top w:val="nil"/>
              <w:left w:val="nil"/>
              <w:bottom w:val="single" w:sz="4" w:space="0" w:color="auto"/>
              <w:right w:val="single" w:sz="4" w:space="0" w:color="auto"/>
            </w:tcBorders>
            <w:shd w:val="clear" w:color="auto" w:fill="FFFF99"/>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0</w:t>
            </w:r>
          </w:p>
        </w:tc>
        <w:tc>
          <w:tcPr>
            <w:tcW w:w="2220" w:type="dxa"/>
            <w:tcBorders>
              <w:top w:val="nil"/>
              <w:left w:val="nil"/>
              <w:bottom w:val="single" w:sz="4" w:space="0" w:color="auto"/>
              <w:right w:val="single" w:sz="4" w:space="0" w:color="auto"/>
            </w:tcBorders>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E063CD" w:rsidRPr="00971138" w:rsidTr="00232BC8">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063CD" w:rsidRPr="00971138" w:rsidRDefault="00E063CD"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063CD" w:rsidRPr="00971138" w:rsidRDefault="00E063CD"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B1159A" w:rsidRPr="00CB6337" w:rsidRDefault="00B1159A" w:rsidP="004C3FA8">
            <w:pPr>
              <w:jc w:val="right"/>
              <w:rPr>
                <w:rFonts w:ascii="Times New Roman" w:hAnsi="Times New Roman" w:cs="Times New Roman"/>
                <w:color w:val="000000"/>
              </w:rPr>
            </w:pPr>
            <w:r>
              <w:rPr>
                <w:rFonts w:ascii="Times New Roman" w:hAnsi="Times New Roman" w:cs="Times New Roman"/>
                <w:color w:val="000000"/>
              </w:rPr>
              <w:t>58</w:t>
            </w:r>
            <w:r w:rsidRPr="00CB6337">
              <w:rPr>
                <w:rFonts w:ascii="Times New Roman" w:hAnsi="Times New Roman" w:cs="Times New Roman"/>
                <w:color w:val="000000"/>
              </w:rPr>
              <w:t>3 520</w:t>
            </w:r>
          </w:p>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063CD" w:rsidRPr="00971138" w:rsidRDefault="00E063CD"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E063CD" w:rsidRPr="00971138" w:rsidRDefault="00E063CD"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bl>
    <w:p w:rsidR="00E063CD" w:rsidRPr="00971138" w:rsidRDefault="00E063CD" w:rsidP="00E063CD">
      <w:pPr>
        <w:tabs>
          <w:tab w:val="num" w:pos="1080"/>
        </w:tabs>
        <w:rPr>
          <w:rFonts w:ascii="Times New Roman" w:eastAsia="Times New Roman" w:hAnsi="Times New Roman" w:cs="Times New Roman"/>
          <w:b/>
          <w:bCs/>
          <w:color w:val="000000"/>
          <w:sz w:val="24"/>
          <w:szCs w:val="24"/>
          <w:lang w:eastAsia="sk-SK"/>
        </w:rPr>
      </w:pPr>
    </w:p>
    <w:p w:rsidR="003B3159" w:rsidRPr="00971138" w:rsidRDefault="003B3159" w:rsidP="004A597A">
      <w:pPr>
        <w:pStyle w:val="Odsekzoznamu"/>
        <w:numPr>
          <w:ilvl w:val="0"/>
          <w:numId w:val="53"/>
        </w:numPr>
        <w:tabs>
          <w:tab w:val="num" w:pos="1080"/>
        </w:tabs>
        <w:ind w:left="426"/>
        <w:rPr>
          <w:rFonts w:ascii="Times New Roman" w:eastAsia="Times New Roman" w:hAnsi="Times New Roman" w:cs="Times New Roman"/>
          <w:b/>
          <w:bCs/>
          <w:color w:val="000000"/>
          <w:sz w:val="24"/>
          <w:szCs w:val="24"/>
          <w:lang w:eastAsia="sk-SK"/>
        </w:rPr>
      </w:pPr>
      <w:r w:rsidRPr="00971138">
        <w:rPr>
          <w:rFonts w:ascii="Times New Roman" w:eastAsia="Times New Roman" w:hAnsi="Times New Roman" w:cs="Times New Roman"/>
          <w:b/>
          <w:bCs/>
          <w:color w:val="000000"/>
          <w:sz w:val="24"/>
          <w:szCs w:val="24"/>
          <w:lang w:eastAsia="sk-SK"/>
        </w:rPr>
        <w:t>Úrad podpredsedu vlády SR pre investície a</w:t>
      </w:r>
      <w:r w:rsidR="00E81DFC" w:rsidRPr="00971138">
        <w:rPr>
          <w:rFonts w:ascii="Times New Roman" w:eastAsia="Times New Roman" w:hAnsi="Times New Roman" w:cs="Times New Roman"/>
          <w:b/>
          <w:bCs/>
          <w:color w:val="000000"/>
          <w:sz w:val="24"/>
          <w:szCs w:val="24"/>
          <w:lang w:eastAsia="sk-SK"/>
        </w:rPr>
        <w:t> </w:t>
      </w:r>
      <w:r w:rsidRPr="00971138">
        <w:rPr>
          <w:rFonts w:ascii="Times New Roman" w:eastAsia="Times New Roman" w:hAnsi="Times New Roman" w:cs="Times New Roman"/>
          <w:b/>
          <w:bCs/>
          <w:color w:val="000000"/>
          <w:sz w:val="24"/>
          <w:szCs w:val="24"/>
          <w:lang w:eastAsia="sk-SK"/>
        </w:rPr>
        <w:t>informatizáciu – modul portál pre OVM a</w:t>
      </w:r>
      <w:r w:rsidR="00E81DFC" w:rsidRPr="00971138">
        <w:rPr>
          <w:rFonts w:ascii="Times New Roman" w:eastAsia="Times New Roman" w:hAnsi="Times New Roman" w:cs="Times New Roman"/>
          <w:b/>
          <w:bCs/>
          <w:color w:val="000000"/>
          <w:sz w:val="24"/>
          <w:szCs w:val="24"/>
          <w:lang w:eastAsia="sk-SK"/>
        </w:rPr>
        <w:t> </w:t>
      </w:r>
      <w:r w:rsidRPr="00971138">
        <w:rPr>
          <w:rFonts w:ascii="Times New Roman" w:eastAsia="Times New Roman" w:hAnsi="Times New Roman" w:cs="Times New Roman"/>
          <w:b/>
          <w:bCs/>
          <w:color w:val="000000"/>
          <w:sz w:val="24"/>
          <w:szCs w:val="24"/>
          <w:lang w:eastAsia="sk-SK"/>
        </w:rPr>
        <w:t>integrácie zdrojových registrov</w:t>
      </w:r>
      <w:r w:rsidR="00232BC8" w:rsidRPr="00971138">
        <w:rPr>
          <w:rFonts w:ascii="Times New Roman" w:eastAsia="Times New Roman" w:hAnsi="Times New Roman" w:cs="Times New Roman"/>
          <w:b/>
          <w:bCs/>
          <w:color w:val="000000"/>
          <w:sz w:val="24"/>
          <w:szCs w:val="24"/>
          <w:lang w:eastAsia="sk-SK"/>
        </w:rPr>
        <w:t xml:space="preserve"> – opatrenie č. </w:t>
      </w:r>
      <w:r w:rsidR="00C239E7">
        <w:rPr>
          <w:rFonts w:ascii="Times New Roman" w:eastAsia="Times New Roman" w:hAnsi="Times New Roman" w:cs="Times New Roman"/>
          <w:b/>
          <w:bCs/>
          <w:color w:val="000000"/>
          <w:sz w:val="24"/>
          <w:szCs w:val="24"/>
          <w:lang w:eastAsia="sk-SK"/>
        </w:rPr>
        <w:t>14</w:t>
      </w:r>
    </w:p>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4"/>
          <w:szCs w:val="20"/>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3B3159" w:rsidRPr="00971138" w:rsidTr="00D155DE">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 xml:space="preserve">Výdavky (v </w:t>
            </w:r>
            <w:r w:rsidR="005835F1" w:rsidRPr="00971138">
              <w:rPr>
                <w:rFonts w:ascii="Times New Roman" w:eastAsia="Times New Roman" w:hAnsi="Times New Roman" w:cs="Times New Roman"/>
                <w:b/>
                <w:bCs/>
                <w:sz w:val="20"/>
                <w:szCs w:val="20"/>
                <w:lang w:eastAsia="sk-SK"/>
              </w:rPr>
              <w:t>eur</w:t>
            </w:r>
            <w:r w:rsidRPr="00971138">
              <w:rPr>
                <w:rFonts w:ascii="Times New Roman" w:eastAsia="Times New Roman" w:hAnsi="Times New Roman" w:cs="Times New Roman"/>
                <w:b/>
                <w:bCs/>
                <w:sz w:val="20"/>
                <w:szCs w:val="20"/>
                <w:lang w:eastAsia="sk-SK"/>
              </w:rPr>
              <w:t>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B3159" w:rsidRPr="00971138" w:rsidRDefault="003B3159"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poznámka</w:t>
            </w:r>
          </w:p>
        </w:tc>
      </w:tr>
      <w:tr w:rsidR="003B3159" w:rsidRPr="00971138" w:rsidTr="00D155DE">
        <w:trPr>
          <w:cantSplit/>
          <w:trHeight w:val="264"/>
        </w:trPr>
        <w:tc>
          <w:tcPr>
            <w:tcW w:w="7070" w:type="dxa"/>
            <w:vMerge/>
            <w:tcBorders>
              <w:top w:val="single" w:sz="4" w:space="0" w:color="auto"/>
              <w:left w:val="single" w:sz="4" w:space="0" w:color="auto"/>
              <w:bottom w:val="single" w:sz="4" w:space="0" w:color="000000"/>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2021</w:t>
            </w:r>
          </w:p>
        </w:tc>
        <w:tc>
          <w:tcPr>
            <w:tcW w:w="2220" w:type="dxa"/>
            <w:vMerge/>
            <w:tcBorders>
              <w:top w:val="single" w:sz="4" w:space="0" w:color="auto"/>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4"/>
                <w:szCs w:val="24"/>
                <w:lang w:eastAsia="sk-SK"/>
              </w:rPr>
            </w:pP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 2 320 008</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 48 672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 48 672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 48 672</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Mzdy, platy, služobné príjmy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osobné vyrovnania (610)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54 000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36 000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36 000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36 000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77"/>
        </w:trPr>
        <w:tc>
          <w:tcPr>
            <w:tcW w:w="7070" w:type="dxa"/>
            <w:tcBorders>
              <w:top w:val="nil"/>
              <w:left w:val="single" w:sz="4" w:space="0" w:color="auto"/>
              <w:bottom w:val="single" w:sz="4" w:space="0" w:color="auto"/>
              <w:right w:val="single" w:sz="4" w:space="0" w:color="auto"/>
            </w:tcBorders>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Poistné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príspevok do poisťovní (620)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19 008 </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12 672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12 672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12 672</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01"/>
        </w:trPr>
        <w:tc>
          <w:tcPr>
            <w:tcW w:w="7070" w:type="dxa"/>
            <w:tcBorders>
              <w:top w:val="nil"/>
              <w:left w:val="single" w:sz="4" w:space="0" w:color="auto"/>
              <w:bottom w:val="single" w:sz="4" w:space="0" w:color="auto"/>
              <w:right w:val="single" w:sz="4" w:space="0" w:color="auto"/>
            </w:tcBorders>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Tovary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služby (630)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2 247 000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Bežné transfery (640)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Splácanie úrokov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platby súvisiace s</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úverom, pôžičkou, návratnou finančnou výpomocou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finančným prenájmom (650)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p>
        </w:tc>
      </w:tr>
      <w:tr w:rsidR="003B3159" w:rsidRPr="00971138" w:rsidTr="00D155DE">
        <w:trPr>
          <w:trHeight w:val="334"/>
        </w:trPr>
        <w:tc>
          <w:tcPr>
            <w:tcW w:w="7070" w:type="dxa"/>
            <w:tcBorders>
              <w:top w:val="nil"/>
              <w:left w:val="single" w:sz="4" w:space="0" w:color="auto"/>
              <w:bottom w:val="single" w:sz="4" w:space="0" w:color="auto"/>
              <w:right w:val="single" w:sz="4" w:space="0" w:color="auto"/>
            </w:tcBorders>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Obstarávanie kapitálových aktív (710)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Kapitálové transfery (720)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z</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transakcií s</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aktívami a</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pasívami (800)</w:t>
            </w:r>
          </w:p>
        </w:tc>
        <w:tc>
          <w:tcPr>
            <w:tcW w:w="1540" w:type="dxa"/>
            <w:tcBorders>
              <w:top w:val="nil"/>
              <w:left w:val="nil"/>
              <w:bottom w:val="single" w:sz="4" w:space="0" w:color="auto"/>
              <w:right w:val="single" w:sz="4" w:space="0" w:color="auto"/>
            </w:tcBorders>
            <w:shd w:val="clear" w:color="auto" w:fill="FFFF99"/>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0 </w:t>
            </w:r>
          </w:p>
        </w:tc>
        <w:tc>
          <w:tcPr>
            <w:tcW w:w="1540" w:type="dxa"/>
            <w:tcBorders>
              <w:top w:val="nil"/>
              <w:left w:val="nil"/>
              <w:bottom w:val="single" w:sz="4" w:space="0" w:color="auto"/>
              <w:right w:val="single" w:sz="4" w:space="0" w:color="auto"/>
            </w:tcBorders>
            <w:shd w:val="clear" w:color="auto" w:fill="FFFF99"/>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0 </w:t>
            </w:r>
          </w:p>
        </w:tc>
        <w:tc>
          <w:tcPr>
            <w:tcW w:w="1540" w:type="dxa"/>
            <w:tcBorders>
              <w:top w:val="nil"/>
              <w:left w:val="nil"/>
              <w:bottom w:val="single" w:sz="4" w:space="0" w:color="auto"/>
              <w:right w:val="single" w:sz="4" w:space="0" w:color="auto"/>
            </w:tcBorders>
            <w:shd w:val="clear" w:color="auto" w:fill="FFFF99"/>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2 320 008</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48 672</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48 672</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48 672</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bl>
    <w:p w:rsidR="003B3159" w:rsidRDefault="003B3159" w:rsidP="003B3159">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3B3159" w:rsidRPr="00971138" w:rsidRDefault="003B3159" w:rsidP="004A597A">
      <w:pPr>
        <w:pStyle w:val="Odsekzoznamu"/>
        <w:numPr>
          <w:ilvl w:val="0"/>
          <w:numId w:val="53"/>
        </w:numPr>
        <w:tabs>
          <w:tab w:val="num" w:pos="1080"/>
        </w:tabs>
        <w:ind w:left="426"/>
        <w:rPr>
          <w:rFonts w:ascii="Times New Roman" w:eastAsia="Times New Roman" w:hAnsi="Times New Roman" w:cs="Times New Roman"/>
          <w:b/>
          <w:bCs/>
          <w:sz w:val="24"/>
          <w:szCs w:val="20"/>
          <w:lang w:eastAsia="sk-SK"/>
        </w:rPr>
      </w:pPr>
      <w:r w:rsidRPr="00971138">
        <w:rPr>
          <w:rFonts w:ascii="Times New Roman" w:eastAsia="Times New Roman" w:hAnsi="Times New Roman" w:cs="Times New Roman"/>
          <w:b/>
          <w:bCs/>
          <w:color w:val="000000"/>
          <w:sz w:val="24"/>
          <w:szCs w:val="24"/>
          <w:lang w:eastAsia="sk-SK"/>
        </w:rPr>
        <w:t>Generálna prokuratúra SR – prispôsobenie IS EOO</w:t>
      </w:r>
      <w:r w:rsidR="00232BC8" w:rsidRPr="00971138">
        <w:rPr>
          <w:rFonts w:ascii="Times New Roman" w:eastAsia="Times New Roman" w:hAnsi="Times New Roman" w:cs="Times New Roman"/>
          <w:b/>
          <w:bCs/>
          <w:color w:val="000000"/>
          <w:sz w:val="24"/>
          <w:szCs w:val="24"/>
          <w:lang w:eastAsia="sk-SK"/>
        </w:rPr>
        <w:t xml:space="preserve"> – opatrenie č. </w:t>
      </w:r>
      <w:r w:rsidR="00C239E7">
        <w:rPr>
          <w:rFonts w:ascii="Times New Roman" w:eastAsia="Times New Roman" w:hAnsi="Times New Roman" w:cs="Times New Roman"/>
          <w:b/>
          <w:bCs/>
          <w:color w:val="000000"/>
          <w:sz w:val="24"/>
          <w:szCs w:val="24"/>
          <w:lang w:eastAsia="sk-SK"/>
        </w:rPr>
        <w:t>14</w:t>
      </w:r>
    </w:p>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4"/>
          <w:szCs w:val="20"/>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3B3159" w:rsidRPr="00971138" w:rsidTr="00D155DE">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 xml:space="preserve">Výdavky (v </w:t>
            </w:r>
            <w:r w:rsidR="005835F1" w:rsidRPr="00971138">
              <w:rPr>
                <w:rFonts w:ascii="Times New Roman" w:eastAsia="Times New Roman" w:hAnsi="Times New Roman" w:cs="Times New Roman"/>
                <w:b/>
                <w:bCs/>
                <w:sz w:val="20"/>
                <w:szCs w:val="20"/>
                <w:lang w:eastAsia="sk-SK"/>
              </w:rPr>
              <w:t>eur</w:t>
            </w:r>
            <w:r w:rsidRPr="00971138">
              <w:rPr>
                <w:rFonts w:ascii="Times New Roman" w:eastAsia="Times New Roman" w:hAnsi="Times New Roman" w:cs="Times New Roman"/>
                <w:b/>
                <w:bCs/>
                <w:sz w:val="20"/>
                <w:szCs w:val="20"/>
                <w:lang w:eastAsia="sk-SK"/>
              </w:rPr>
              <w:t>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B3159" w:rsidRPr="00971138" w:rsidRDefault="003B3159"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poznámka</w:t>
            </w:r>
          </w:p>
        </w:tc>
      </w:tr>
      <w:tr w:rsidR="003B3159" w:rsidRPr="00971138" w:rsidTr="00D155DE">
        <w:trPr>
          <w:cantSplit/>
          <w:trHeight w:val="264"/>
        </w:trPr>
        <w:tc>
          <w:tcPr>
            <w:tcW w:w="7070" w:type="dxa"/>
            <w:vMerge/>
            <w:tcBorders>
              <w:top w:val="single" w:sz="4" w:space="0" w:color="auto"/>
              <w:left w:val="single" w:sz="4" w:space="0" w:color="auto"/>
              <w:bottom w:val="single" w:sz="4" w:space="0" w:color="000000"/>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2021</w:t>
            </w:r>
          </w:p>
        </w:tc>
        <w:tc>
          <w:tcPr>
            <w:tcW w:w="2220" w:type="dxa"/>
            <w:vMerge/>
            <w:tcBorders>
              <w:top w:val="single" w:sz="4" w:space="0" w:color="auto"/>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4"/>
                <w:szCs w:val="24"/>
                <w:lang w:eastAsia="sk-SK"/>
              </w:rPr>
            </w:pP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203 097,6</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68 697,6 </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68 697,6 </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68 697,6 </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Mzdy, platy, služobné príjmy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osobné vyrovnania (610)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36 000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36 000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36 000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36 000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77"/>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Poistné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príspevok do poisťovní (620)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12 672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12 672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12 672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12 672</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Tovary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služby (630)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154 425,6</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20 025,6</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20 025,6</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20 025,6</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Bežné transfery (640)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Splácanie úrokov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platby súvisiace s</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úverom, pôžičkou, návratnou finančnou výpomocou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finančným prenájmom (650)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p>
        </w:tc>
      </w:tr>
      <w:tr w:rsidR="003B3159" w:rsidRPr="00971138" w:rsidTr="00D155DE">
        <w:trPr>
          <w:trHeight w:val="33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115 200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bCs/>
                <w:color w:val="000000"/>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Obstarávanie kapitálových aktív (710)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115 200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Kapitálové transfery (720)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971138" w:rsidRDefault="003B3159"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z</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transakcií s</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aktívami a</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pasívami (800)</w:t>
            </w:r>
          </w:p>
        </w:tc>
        <w:tc>
          <w:tcPr>
            <w:tcW w:w="1540" w:type="dxa"/>
            <w:tcBorders>
              <w:top w:val="nil"/>
              <w:left w:val="nil"/>
              <w:bottom w:val="single" w:sz="4" w:space="0" w:color="auto"/>
              <w:right w:val="single" w:sz="4" w:space="0" w:color="auto"/>
            </w:tcBorders>
            <w:shd w:val="clear" w:color="auto" w:fill="FFFF99"/>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971138" w:rsidRDefault="003B3159"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971138" w:rsidRDefault="003B3159" w:rsidP="004C3FA8">
            <w:pPr>
              <w:spacing w:after="0" w:line="240" w:lineRule="auto"/>
              <w:jc w:val="right"/>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color w:val="000000"/>
                <w:sz w:val="24"/>
                <w:szCs w:val="24"/>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318 297,6 </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68 697,6 </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68 697,6 </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68 697,6 </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bl>
    <w:p w:rsidR="003B3159" w:rsidRPr="00F8448F" w:rsidRDefault="003B3159" w:rsidP="004A597A">
      <w:pPr>
        <w:pStyle w:val="Odsekzoznamu"/>
        <w:numPr>
          <w:ilvl w:val="0"/>
          <w:numId w:val="53"/>
        </w:numPr>
        <w:tabs>
          <w:tab w:val="num" w:pos="1080"/>
        </w:tabs>
        <w:ind w:left="426"/>
        <w:rPr>
          <w:rFonts w:ascii="Times New Roman" w:eastAsia="Times New Roman" w:hAnsi="Times New Roman" w:cs="Times New Roman"/>
          <w:b/>
          <w:bCs/>
          <w:sz w:val="24"/>
          <w:szCs w:val="20"/>
          <w:lang w:eastAsia="sk-SK"/>
        </w:rPr>
      </w:pPr>
      <w:r w:rsidRPr="00F8448F">
        <w:rPr>
          <w:rFonts w:ascii="Times New Roman" w:eastAsia="Times New Roman" w:hAnsi="Times New Roman" w:cs="Times New Roman"/>
          <w:bCs/>
          <w:sz w:val="20"/>
          <w:szCs w:val="20"/>
          <w:lang w:eastAsia="sk-SK"/>
        </w:rPr>
        <w:lastRenderedPageBreak/>
        <w:t xml:space="preserve"> </w:t>
      </w:r>
      <w:r w:rsidRPr="00F8448F">
        <w:rPr>
          <w:rFonts w:ascii="Times New Roman" w:eastAsia="Times New Roman" w:hAnsi="Times New Roman" w:cs="Times New Roman"/>
          <w:b/>
          <w:bCs/>
          <w:sz w:val="24"/>
          <w:szCs w:val="20"/>
          <w:lang w:eastAsia="sk-SK"/>
        </w:rPr>
        <w:t>Úrad geodézie, kartografie a</w:t>
      </w:r>
      <w:r w:rsidR="00E81DFC" w:rsidRPr="00F8448F">
        <w:rPr>
          <w:rFonts w:ascii="Times New Roman" w:eastAsia="Times New Roman" w:hAnsi="Times New Roman" w:cs="Times New Roman"/>
          <w:b/>
          <w:bCs/>
          <w:sz w:val="24"/>
          <w:szCs w:val="20"/>
          <w:lang w:eastAsia="sk-SK"/>
        </w:rPr>
        <w:t> </w:t>
      </w:r>
      <w:r w:rsidRPr="00F8448F">
        <w:rPr>
          <w:rFonts w:ascii="Times New Roman" w:eastAsia="Times New Roman" w:hAnsi="Times New Roman" w:cs="Times New Roman"/>
          <w:b/>
          <w:bCs/>
          <w:sz w:val="24"/>
          <w:szCs w:val="20"/>
          <w:lang w:eastAsia="sk-SK"/>
        </w:rPr>
        <w:t xml:space="preserve">katastra </w:t>
      </w:r>
      <w:r w:rsidRPr="00F8448F">
        <w:rPr>
          <w:rFonts w:ascii="Times New Roman" w:eastAsia="Times New Roman" w:hAnsi="Times New Roman" w:cs="Times New Roman"/>
          <w:b/>
          <w:bCs/>
          <w:color w:val="000000"/>
          <w:sz w:val="24"/>
          <w:szCs w:val="24"/>
          <w:lang w:eastAsia="sk-SK"/>
        </w:rPr>
        <w:t>– prispôsobenie IS ESKN</w:t>
      </w:r>
      <w:r w:rsidR="00232BC8" w:rsidRPr="00F8448F">
        <w:rPr>
          <w:rFonts w:ascii="Times New Roman" w:eastAsia="Times New Roman" w:hAnsi="Times New Roman" w:cs="Times New Roman"/>
          <w:b/>
          <w:bCs/>
          <w:color w:val="000000"/>
          <w:sz w:val="24"/>
          <w:szCs w:val="24"/>
          <w:lang w:eastAsia="sk-SK"/>
        </w:rPr>
        <w:t xml:space="preserve"> – opatrenie č. </w:t>
      </w:r>
      <w:r w:rsidR="00C239E7" w:rsidRPr="00F8448F">
        <w:rPr>
          <w:rFonts w:ascii="Times New Roman" w:eastAsia="Times New Roman" w:hAnsi="Times New Roman" w:cs="Times New Roman"/>
          <w:b/>
          <w:bCs/>
          <w:color w:val="000000"/>
          <w:sz w:val="24"/>
          <w:szCs w:val="24"/>
          <w:lang w:eastAsia="sk-SK"/>
        </w:rPr>
        <w:t>14</w:t>
      </w:r>
    </w:p>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4"/>
          <w:szCs w:val="20"/>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3B3159" w:rsidRPr="00971138" w:rsidTr="00D155DE">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 xml:space="preserve">Výdavky (v </w:t>
            </w:r>
            <w:r w:rsidR="005835F1" w:rsidRPr="00971138">
              <w:rPr>
                <w:rFonts w:ascii="Times New Roman" w:eastAsia="Times New Roman" w:hAnsi="Times New Roman" w:cs="Times New Roman"/>
                <w:b/>
                <w:bCs/>
                <w:sz w:val="20"/>
                <w:szCs w:val="20"/>
                <w:lang w:eastAsia="sk-SK"/>
              </w:rPr>
              <w:t>eur</w:t>
            </w:r>
            <w:r w:rsidRPr="00971138">
              <w:rPr>
                <w:rFonts w:ascii="Times New Roman" w:eastAsia="Times New Roman" w:hAnsi="Times New Roman" w:cs="Times New Roman"/>
                <w:b/>
                <w:bCs/>
                <w:sz w:val="20"/>
                <w:szCs w:val="20"/>
                <w:lang w:eastAsia="sk-SK"/>
              </w:rPr>
              <w:t>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B3159" w:rsidRPr="00971138" w:rsidRDefault="003B3159"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poznámka</w:t>
            </w:r>
          </w:p>
        </w:tc>
      </w:tr>
      <w:tr w:rsidR="003B3159" w:rsidRPr="00971138" w:rsidTr="00D155DE">
        <w:trPr>
          <w:cantSplit/>
          <w:trHeight w:val="264"/>
        </w:trPr>
        <w:tc>
          <w:tcPr>
            <w:tcW w:w="7070" w:type="dxa"/>
            <w:vMerge/>
            <w:tcBorders>
              <w:top w:val="single" w:sz="4" w:space="0" w:color="auto"/>
              <w:left w:val="single" w:sz="4" w:space="0" w:color="auto"/>
              <w:bottom w:val="single" w:sz="4" w:space="0" w:color="000000"/>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2021</w:t>
            </w:r>
          </w:p>
        </w:tc>
        <w:tc>
          <w:tcPr>
            <w:tcW w:w="2220" w:type="dxa"/>
            <w:vMerge/>
            <w:tcBorders>
              <w:top w:val="single" w:sz="4" w:space="0" w:color="auto"/>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4"/>
                <w:szCs w:val="24"/>
                <w:lang w:eastAsia="sk-SK"/>
              </w:rPr>
            </w:pP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 171 600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sz w:val="20"/>
                <w:szCs w:val="20"/>
                <w:lang w:eastAsia="sk-SK"/>
              </w:rPr>
            </w:pPr>
            <w:r w:rsidRPr="004C3FA8">
              <w:rPr>
                <w:rFonts w:ascii="Times New Roman" w:eastAsia="Times New Roman" w:hAnsi="Times New Roman" w:cs="Times New Roman"/>
                <w:b/>
                <w:bCs/>
                <w:color w:val="000000"/>
                <w:sz w:val="20"/>
                <w:szCs w:val="20"/>
                <w:lang w:eastAsia="sk-SK"/>
              </w:rPr>
              <w:t> 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sz w:val="20"/>
                <w:szCs w:val="20"/>
                <w:lang w:eastAsia="sk-SK"/>
              </w:rPr>
            </w:pPr>
            <w:r w:rsidRPr="004C3FA8">
              <w:rPr>
                <w:rFonts w:ascii="Times New Roman" w:eastAsia="Times New Roman" w:hAnsi="Times New Roman" w:cs="Times New Roman"/>
                <w:b/>
                <w:bCs/>
                <w:color w:val="000000"/>
                <w:sz w:val="20"/>
                <w:szCs w:val="20"/>
                <w:lang w:eastAsia="sk-SK"/>
              </w:rPr>
              <w:t> 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sz w:val="20"/>
                <w:szCs w:val="20"/>
                <w:lang w:eastAsia="sk-SK"/>
              </w:rPr>
            </w:pPr>
            <w:r w:rsidRPr="004C3FA8">
              <w:rPr>
                <w:rFonts w:ascii="Times New Roman" w:eastAsia="Times New Roman" w:hAnsi="Times New Roman" w:cs="Times New Roman"/>
                <w:b/>
                <w:bCs/>
                <w:color w:val="000000"/>
                <w:sz w:val="20"/>
                <w:szCs w:val="20"/>
                <w:lang w:eastAsia="sk-SK"/>
              </w:rPr>
              <w:t>0 </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Mzdy, platy, služobné príjmy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osobné vyrovnania (610)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77"/>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Poistné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príspevok do poisťovní (620)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Tovary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služby (630)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171 600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Bežné transfery (640)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Splácanie úrokov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platby súvisiace s</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úverom, pôžičkou, návratnou finančnou výpomocou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finančným prenájmom (650)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p>
        </w:tc>
      </w:tr>
      <w:tr w:rsidR="003B3159" w:rsidRPr="00971138" w:rsidTr="00D155DE">
        <w:trPr>
          <w:trHeight w:val="33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Obstarávanie kapitálových aktív (710)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Kapitálové transfery (720)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z</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transakcií s</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aktívami a</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pasívami (800)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171 600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bl>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232BC8" w:rsidRPr="00971138" w:rsidRDefault="00232BC8" w:rsidP="003B3159">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3B3159" w:rsidRPr="00971138" w:rsidRDefault="003B3159" w:rsidP="004A597A">
      <w:pPr>
        <w:pStyle w:val="Odsekzoznamu"/>
        <w:numPr>
          <w:ilvl w:val="0"/>
          <w:numId w:val="53"/>
        </w:numPr>
        <w:tabs>
          <w:tab w:val="num" w:pos="1080"/>
        </w:tabs>
        <w:ind w:left="426"/>
        <w:rPr>
          <w:rFonts w:ascii="Times New Roman" w:eastAsia="Times New Roman" w:hAnsi="Times New Roman" w:cs="Times New Roman"/>
          <w:b/>
          <w:bCs/>
          <w:sz w:val="24"/>
          <w:szCs w:val="20"/>
          <w:lang w:eastAsia="sk-SK"/>
        </w:rPr>
      </w:pPr>
      <w:proofErr w:type="spellStart"/>
      <w:r w:rsidRPr="00971138">
        <w:rPr>
          <w:rFonts w:ascii="Times New Roman" w:eastAsia="Times New Roman" w:hAnsi="Times New Roman" w:cs="Times New Roman"/>
          <w:b/>
          <w:bCs/>
          <w:sz w:val="24"/>
          <w:szCs w:val="20"/>
          <w:lang w:eastAsia="sk-SK"/>
        </w:rPr>
        <w:t>DataCentrum</w:t>
      </w:r>
      <w:proofErr w:type="spellEnd"/>
      <w:r w:rsidRPr="00971138">
        <w:rPr>
          <w:rFonts w:ascii="Times New Roman" w:eastAsia="Times New Roman" w:hAnsi="Times New Roman" w:cs="Times New Roman"/>
          <w:b/>
          <w:bCs/>
          <w:sz w:val="24"/>
          <w:szCs w:val="20"/>
          <w:lang w:eastAsia="sk-SK"/>
        </w:rPr>
        <w:t xml:space="preserve"> elektronizácie územnej samosprávy Slovenska – prispôsobenie IS DCOM</w:t>
      </w:r>
      <w:r w:rsidR="00232BC8" w:rsidRPr="00971138">
        <w:rPr>
          <w:rFonts w:ascii="Times New Roman" w:eastAsia="Times New Roman" w:hAnsi="Times New Roman" w:cs="Times New Roman"/>
          <w:b/>
          <w:bCs/>
          <w:sz w:val="24"/>
          <w:szCs w:val="20"/>
          <w:lang w:eastAsia="sk-SK"/>
        </w:rPr>
        <w:t xml:space="preserve"> </w:t>
      </w:r>
      <w:r w:rsidR="00232BC8" w:rsidRPr="00971138">
        <w:rPr>
          <w:rFonts w:ascii="Times New Roman" w:eastAsia="Times New Roman" w:hAnsi="Times New Roman" w:cs="Times New Roman"/>
          <w:b/>
          <w:bCs/>
          <w:color w:val="000000"/>
          <w:sz w:val="24"/>
          <w:szCs w:val="24"/>
          <w:lang w:eastAsia="sk-SK"/>
        </w:rPr>
        <w:t xml:space="preserve">– opatrenie č. </w:t>
      </w:r>
      <w:r w:rsidR="00C239E7">
        <w:rPr>
          <w:rFonts w:ascii="Times New Roman" w:eastAsia="Times New Roman" w:hAnsi="Times New Roman" w:cs="Times New Roman"/>
          <w:b/>
          <w:bCs/>
          <w:color w:val="000000"/>
          <w:sz w:val="24"/>
          <w:szCs w:val="24"/>
          <w:lang w:eastAsia="sk-SK"/>
        </w:rPr>
        <w:t>14</w:t>
      </w:r>
    </w:p>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4"/>
          <w:szCs w:val="20"/>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3B3159" w:rsidRPr="00971138" w:rsidTr="00D155DE">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 xml:space="preserve">Výdavky (v </w:t>
            </w:r>
            <w:r w:rsidR="005835F1" w:rsidRPr="00971138">
              <w:rPr>
                <w:rFonts w:ascii="Times New Roman" w:eastAsia="Times New Roman" w:hAnsi="Times New Roman" w:cs="Times New Roman"/>
                <w:b/>
                <w:bCs/>
                <w:sz w:val="20"/>
                <w:szCs w:val="20"/>
                <w:lang w:eastAsia="sk-SK"/>
              </w:rPr>
              <w:t>eur</w:t>
            </w:r>
            <w:r w:rsidRPr="00971138">
              <w:rPr>
                <w:rFonts w:ascii="Times New Roman" w:eastAsia="Times New Roman" w:hAnsi="Times New Roman" w:cs="Times New Roman"/>
                <w:b/>
                <w:bCs/>
                <w:sz w:val="20"/>
                <w:szCs w:val="20"/>
                <w:lang w:eastAsia="sk-SK"/>
              </w:rPr>
              <w:t>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B3159" w:rsidRPr="00971138" w:rsidRDefault="003B3159"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poznámka</w:t>
            </w:r>
          </w:p>
        </w:tc>
      </w:tr>
      <w:tr w:rsidR="003B3159" w:rsidRPr="00971138" w:rsidTr="00D155DE">
        <w:trPr>
          <w:cantSplit/>
          <w:trHeight w:val="264"/>
        </w:trPr>
        <w:tc>
          <w:tcPr>
            <w:tcW w:w="7070" w:type="dxa"/>
            <w:vMerge/>
            <w:tcBorders>
              <w:top w:val="single" w:sz="4" w:space="0" w:color="auto"/>
              <w:left w:val="single" w:sz="4" w:space="0" w:color="auto"/>
              <w:bottom w:val="single" w:sz="4" w:space="0" w:color="000000"/>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2021</w:t>
            </w:r>
          </w:p>
        </w:tc>
        <w:tc>
          <w:tcPr>
            <w:tcW w:w="2220" w:type="dxa"/>
            <w:vMerge/>
            <w:tcBorders>
              <w:top w:val="single" w:sz="4" w:space="0" w:color="auto"/>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4"/>
                <w:szCs w:val="24"/>
                <w:lang w:eastAsia="sk-SK"/>
              </w:rPr>
            </w:pP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 240 000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Mzdy, platy, služobné príjmy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osobné vyrovnania (610)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77"/>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Poistné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príspevok do poisťovní (620)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Tovary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služby (630)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240 000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Bežné transfery (640)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Splácanie úrokov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platby súvisiace s</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úverom, pôžičkou, návratnou finančnou výpomocou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finančným prenájmom (650)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p>
        </w:tc>
      </w:tr>
      <w:tr w:rsidR="003B3159" w:rsidRPr="00971138" w:rsidTr="00D155DE">
        <w:trPr>
          <w:trHeight w:val="33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Obstarávanie kapitálových aktív (710)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Kapitálové transfery (720)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lastRenderedPageBreak/>
              <w:t>Výdavky z</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transakcií s</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aktívami a</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pasívami (800)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240 000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bl>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3B3159" w:rsidRPr="00971138" w:rsidRDefault="003B3159" w:rsidP="004A597A">
      <w:pPr>
        <w:pStyle w:val="Odsekzoznamu"/>
        <w:numPr>
          <w:ilvl w:val="0"/>
          <w:numId w:val="53"/>
        </w:numPr>
        <w:tabs>
          <w:tab w:val="num" w:pos="1080"/>
        </w:tabs>
        <w:ind w:left="426"/>
        <w:rPr>
          <w:rFonts w:ascii="Times New Roman" w:eastAsia="Times New Roman" w:hAnsi="Times New Roman" w:cs="Times New Roman"/>
          <w:b/>
          <w:bCs/>
          <w:sz w:val="24"/>
          <w:szCs w:val="20"/>
          <w:lang w:eastAsia="sk-SK"/>
        </w:rPr>
      </w:pPr>
      <w:r w:rsidRPr="00971138">
        <w:rPr>
          <w:rFonts w:ascii="Times New Roman" w:eastAsia="Times New Roman" w:hAnsi="Times New Roman" w:cs="Times New Roman"/>
          <w:b/>
          <w:bCs/>
          <w:sz w:val="24"/>
          <w:szCs w:val="20"/>
          <w:lang w:eastAsia="sk-SK"/>
        </w:rPr>
        <w:t xml:space="preserve">Ministerstvo financií SR </w:t>
      </w:r>
      <w:r w:rsidR="00E81DFC" w:rsidRPr="00971138">
        <w:rPr>
          <w:rFonts w:ascii="Times New Roman" w:eastAsia="Times New Roman" w:hAnsi="Times New Roman" w:cs="Times New Roman"/>
          <w:b/>
          <w:bCs/>
          <w:sz w:val="24"/>
          <w:szCs w:val="20"/>
          <w:lang w:eastAsia="sk-SK"/>
        </w:rPr>
        <w:t>–</w:t>
      </w:r>
      <w:r w:rsidRPr="00971138">
        <w:rPr>
          <w:rFonts w:ascii="Times New Roman" w:eastAsia="Times New Roman" w:hAnsi="Times New Roman" w:cs="Times New Roman"/>
          <w:b/>
          <w:bCs/>
          <w:sz w:val="24"/>
          <w:szCs w:val="20"/>
          <w:lang w:eastAsia="sk-SK"/>
        </w:rPr>
        <w:t xml:space="preserve"> školenia a</w:t>
      </w:r>
      <w:r w:rsidR="00E81DFC" w:rsidRPr="00971138">
        <w:rPr>
          <w:rFonts w:ascii="Times New Roman" w:eastAsia="Times New Roman" w:hAnsi="Times New Roman" w:cs="Times New Roman"/>
          <w:b/>
          <w:bCs/>
          <w:sz w:val="24"/>
          <w:szCs w:val="20"/>
          <w:lang w:eastAsia="sk-SK"/>
        </w:rPr>
        <w:t> </w:t>
      </w:r>
      <w:r w:rsidRPr="00971138">
        <w:rPr>
          <w:rFonts w:ascii="Times New Roman" w:eastAsia="Times New Roman" w:hAnsi="Times New Roman" w:cs="Times New Roman"/>
          <w:b/>
          <w:bCs/>
          <w:sz w:val="24"/>
          <w:szCs w:val="20"/>
          <w:lang w:eastAsia="sk-SK"/>
        </w:rPr>
        <w:t>metodické príručky</w:t>
      </w:r>
      <w:r w:rsidR="00232BC8" w:rsidRPr="00971138">
        <w:rPr>
          <w:rFonts w:ascii="Times New Roman" w:eastAsia="Times New Roman" w:hAnsi="Times New Roman" w:cs="Times New Roman"/>
          <w:b/>
          <w:bCs/>
          <w:sz w:val="24"/>
          <w:szCs w:val="20"/>
          <w:lang w:eastAsia="sk-SK"/>
        </w:rPr>
        <w:t xml:space="preserve"> </w:t>
      </w:r>
      <w:r w:rsidR="00232BC8" w:rsidRPr="00971138">
        <w:rPr>
          <w:rFonts w:ascii="Times New Roman" w:eastAsia="Times New Roman" w:hAnsi="Times New Roman" w:cs="Times New Roman"/>
          <w:b/>
          <w:bCs/>
          <w:color w:val="000000"/>
          <w:sz w:val="24"/>
          <w:szCs w:val="24"/>
          <w:lang w:eastAsia="sk-SK"/>
        </w:rPr>
        <w:t xml:space="preserve">– opatrenie č. </w:t>
      </w:r>
      <w:r w:rsidR="00C239E7">
        <w:rPr>
          <w:rFonts w:ascii="Times New Roman" w:eastAsia="Times New Roman" w:hAnsi="Times New Roman" w:cs="Times New Roman"/>
          <w:b/>
          <w:bCs/>
          <w:color w:val="000000"/>
          <w:sz w:val="24"/>
          <w:szCs w:val="24"/>
          <w:lang w:eastAsia="sk-SK"/>
        </w:rPr>
        <w:t>14</w:t>
      </w:r>
    </w:p>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4"/>
          <w:szCs w:val="20"/>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3B3159" w:rsidRPr="00971138" w:rsidTr="00D155DE">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 xml:space="preserve">Výdavky (v </w:t>
            </w:r>
            <w:r w:rsidR="005835F1" w:rsidRPr="00971138">
              <w:rPr>
                <w:rFonts w:ascii="Times New Roman" w:eastAsia="Times New Roman" w:hAnsi="Times New Roman" w:cs="Times New Roman"/>
                <w:b/>
                <w:bCs/>
                <w:sz w:val="20"/>
                <w:szCs w:val="20"/>
                <w:lang w:eastAsia="sk-SK"/>
              </w:rPr>
              <w:t>eur</w:t>
            </w:r>
            <w:r w:rsidRPr="00971138">
              <w:rPr>
                <w:rFonts w:ascii="Times New Roman" w:eastAsia="Times New Roman" w:hAnsi="Times New Roman" w:cs="Times New Roman"/>
                <w:b/>
                <w:bCs/>
                <w:sz w:val="20"/>
                <w:szCs w:val="20"/>
                <w:lang w:eastAsia="sk-SK"/>
              </w:rPr>
              <w:t>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B3159" w:rsidRPr="00971138" w:rsidRDefault="003B3159"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poznámka</w:t>
            </w:r>
          </w:p>
        </w:tc>
      </w:tr>
      <w:tr w:rsidR="003B3159" w:rsidRPr="00971138" w:rsidTr="00D155DE">
        <w:trPr>
          <w:cantSplit/>
          <w:trHeight w:val="264"/>
        </w:trPr>
        <w:tc>
          <w:tcPr>
            <w:tcW w:w="7070" w:type="dxa"/>
            <w:vMerge/>
            <w:tcBorders>
              <w:top w:val="single" w:sz="4" w:space="0" w:color="auto"/>
              <w:left w:val="single" w:sz="4" w:space="0" w:color="auto"/>
              <w:bottom w:val="single" w:sz="4" w:space="0" w:color="000000"/>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2021</w:t>
            </w:r>
          </w:p>
        </w:tc>
        <w:tc>
          <w:tcPr>
            <w:tcW w:w="2220" w:type="dxa"/>
            <w:vMerge/>
            <w:tcBorders>
              <w:top w:val="single" w:sz="4" w:space="0" w:color="auto"/>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4"/>
                <w:szCs w:val="24"/>
                <w:lang w:eastAsia="sk-SK"/>
              </w:rPr>
            </w:pP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 192 000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Mzdy, platy, služobné príjmy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osobné vyrovnania (610)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77"/>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Poistné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príspevok do poisťovní (620)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Tovary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služby (630)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192 000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Bežné transfery (640)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Splácanie úrokov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platby súvisiace s</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úverom, pôžičkou, návratnou finančnou výpomocou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finančným prenájmom (650)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p>
        </w:tc>
      </w:tr>
      <w:tr w:rsidR="003B3159" w:rsidRPr="00971138" w:rsidTr="00D155DE">
        <w:trPr>
          <w:trHeight w:val="33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Obstarávanie kapitálových aktív (710)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Kapitálové transfery (720)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4C3FA8" w:rsidRDefault="003B3159" w:rsidP="004C3FA8">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z</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transakcií s</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aktívami a</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pasívami (800)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192 000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4C3FA8" w:rsidRDefault="003B3159" w:rsidP="004C3FA8">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bl>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3B3159" w:rsidRPr="00971138" w:rsidRDefault="003B3159" w:rsidP="004A597A">
      <w:pPr>
        <w:pStyle w:val="Odsekzoznamu"/>
        <w:numPr>
          <w:ilvl w:val="0"/>
          <w:numId w:val="53"/>
        </w:numPr>
        <w:tabs>
          <w:tab w:val="num" w:pos="1080"/>
        </w:tabs>
        <w:ind w:left="426"/>
        <w:rPr>
          <w:rFonts w:ascii="Times New Roman" w:eastAsia="Times New Roman" w:hAnsi="Times New Roman" w:cs="Times New Roman"/>
          <w:b/>
          <w:bCs/>
          <w:sz w:val="24"/>
          <w:szCs w:val="20"/>
          <w:lang w:eastAsia="sk-SK"/>
        </w:rPr>
      </w:pPr>
      <w:r w:rsidRPr="00971138">
        <w:rPr>
          <w:rFonts w:ascii="Times New Roman" w:eastAsia="Times New Roman" w:hAnsi="Times New Roman" w:cs="Times New Roman"/>
          <w:b/>
          <w:bCs/>
          <w:sz w:val="24"/>
          <w:szCs w:val="20"/>
          <w:lang w:eastAsia="sk-SK"/>
        </w:rPr>
        <w:t>Orgány verejnej moci</w:t>
      </w:r>
      <w:r w:rsidR="004C3FA8">
        <w:rPr>
          <w:rFonts w:ascii="Times New Roman" w:eastAsia="Times New Roman" w:hAnsi="Times New Roman" w:cs="Times New Roman"/>
          <w:b/>
          <w:bCs/>
          <w:sz w:val="24"/>
          <w:szCs w:val="20"/>
          <w:lang w:eastAsia="sk-SK"/>
        </w:rPr>
        <w:t>,</w:t>
      </w:r>
      <w:r w:rsidRPr="00971138">
        <w:rPr>
          <w:rFonts w:ascii="Times New Roman" w:eastAsia="Times New Roman" w:hAnsi="Times New Roman" w:cs="Times New Roman"/>
          <w:b/>
          <w:bCs/>
          <w:sz w:val="24"/>
          <w:szCs w:val="20"/>
          <w:lang w:eastAsia="sk-SK"/>
        </w:rPr>
        <w:t xml:space="preserve"> </w:t>
      </w:r>
      <w:r w:rsidR="004C3FA8">
        <w:rPr>
          <w:rFonts w:ascii="Times New Roman" w:eastAsia="Times New Roman" w:hAnsi="Times New Roman" w:cs="Times New Roman"/>
          <w:b/>
          <w:bCs/>
          <w:sz w:val="24"/>
          <w:szCs w:val="20"/>
          <w:lang w:eastAsia="sk-SK"/>
        </w:rPr>
        <w:t>k</w:t>
      </w:r>
      <w:r w:rsidRPr="00971138">
        <w:rPr>
          <w:rFonts w:ascii="Times New Roman" w:eastAsia="Times New Roman" w:hAnsi="Times New Roman" w:cs="Times New Roman"/>
          <w:b/>
          <w:bCs/>
          <w:sz w:val="24"/>
          <w:szCs w:val="20"/>
          <w:lang w:eastAsia="sk-SK"/>
        </w:rPr>
        <w:t xml:space="preserve">toré </w:t>
      </w:r>
      <w:r w:rsidR="006015FB">
        <w:rPr>
          <w:rFonts w:ascii="Times New Roman" w:eastAsia="Times New Roman" w:hAnsi="Times New Roman" w:cs="Times New Roman"/>
          <w:b/>
          <w:bCs/>
          <w:sz w:val="24"/>
          <w:szCs w:val="20"/>
          <w:lang w:eastAsia="sk-SK"/>
        </w:rPr>
        <w:t xml:space="preserve">aktuálne </w:t>
      </w:r>
      <w:r w:rsidRPr="00971138">
        <w:rPr>
          <w:rFonts w:ascii="Times New Roman" w:eastAsia="Times New Roman" w:hAnsi="Times New Roman" w:cs="Times New Roman"/>
          <w:b/>
          <w:bCs/>
          <w:sz w:val="24"/>
          <w:szCs w:val="20"/>
          <w:lang w:eastAsia="sk-SK"/>
        </w:rPr>
        <w:t xml:space="preserve">zabezpečujú elektronické vydávanie výpisov za občana (úspory) </w:t>
      </w:r>
      <w:r w:rsidR="00232BC8" w:rsidRPr="00971138">
        <w:rPr>
          <w:rFonts w:ascii="Times New Roman" w:eastAsia="Times New Roman" w:hAnsi="Times New Roman" w:cs="Times New Roman"/>
          <w:b/>
          <w:bCs/>
          <w:color w:val="000000"/>
          <w:sz w:val="24"/>
          <w:szCs w:val="24"/>
          <w:lang w:eastAsia="sk-SK"/>
        </w:rPr>
        <w:t xml:space="preserve">– opatrenie č. </w:t>
      </w:r>
      <w:r w:rsidR="00C239E7">
        <w:rPr>
          <w:rFonts w:ascii="Times New Roman" w:eastAsia="Times New Roman" w:hAnsi="Times New Roman" w:cs="Times New Roman"/>
          <w:b/>
          <w:bCs/>
          <w:color w:val="000000"/>
          <w:sz w:val="24"/>
          <w:szCs w:val="24"/>
          <w:lang w:eastAsia="sk-SK"/>
        </w:rPr>
        <w:t>14</w:t>
      </w:r>
    </w:p>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Cs/>
          <w:sz w:val="24"/>
          <w:szCs w:val="20"/>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3B3159" w:rsidRPr="00971138" w:rsidTr="00D155DE">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 xml:space="preserve">Výdavky (v </w:t>
            </w:r>
            <w:r w:rsidR="005835F1" w:rsidRPr="00971138">
              <w:rPr>
                <w:rFonts w:ascii="Times New Roman" w:eastAsia="Times New Roman" w:hAnsi="Times New Roman" w:cs="Times New Roman"/>
                <w:b/>
                <w:bCs/>
                <w:sz w:val="20"/>
                <w:szCs w:val="20"/>
                <w:lang w:eastAsia="sk-SK"/>
              </w:rPr>
              <w:t>eur</w:t>
            </w:r>
            <w:r w:rsidRPr="00971138">
              <w:rPr>
                <w:rFonts w:ascii="Times New Roman" w:eastAsia="Times New Roman" w:hAnsi="Times New Roman" w:cs="Times New Roman"/>
                <w:b/>
                <w:bCs/>
                <w:sz w:val="20"/>
                <w:szCs w:val="20"/>
                <w:lang w:eastAsia="sk-SK"/>
              </w:rPr>
              <w:t>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B3159" w:rsidRPr="00971138" w:rsidRDefault="003B3159" w:rsidP="00D155DE">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poznámka</w:t>
            </w:r>
          </w:p>
        </w:tc>
      </w:tr>
      <w:tr w:rsidR="003B3159" w:rsidRPr="00971138" w:rsidTr="00D155DE">
        <w:trPr>
          <w:cantSplit/>
          <w:trHeight w:val="294"/>
        </w:trPr>
        <w:tc>
          <w:tcPr>
            <w:tcW w:w="7070" w:type="dxa"/>
            <w:vMerge/>
            <w:tcBorders>
              <w:top w:val="single" w:sz="4" w:space="0" w:color="auto"/>
              <w:left w:val="single" w:sz="4" w:space="0" w:color="auto"/>
              <w:bottom w:val="single" w:sz="4" w:space="0" w:color="000000"/>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2021</w:t>
            </w:r>
          </w:p>
        </w:tc>
        <w:tc>
          <w:tcPr>
            <w:tcW w:w="2220" w:type="dxa"/>
            <w:vMerge/>
            <w:tcBorders>
              <w:top w:val="single" w:sz="4" w:space="0" w:color="auto"/>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color w:val="FFFFFF"/>
                <w:sz w:val="24"/>
                <w:szCs w:val="24"/>
                <w:lang w:eastAsia="sk-SK"/>
              </w:rPr>
            </w:pP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-1 438 092,35</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b/>
                <w:sz w:val="20"/>
                <w:szCs w:val="20"/>
                <w:lang w:eastAsia="sk-SK"/>
              </w:rPr>
            </w:pPr>
            <w:r w:rsidRPr="00FC2D14">
              <w:rPr>
                <w:rFonts w:ascii="Times New Roman" w:eastAsia="Times New Roman" w:hAnsi="Times New Roman" w:cs="Times New Roman"/>
                <w:b/>
                <w:bCs/>
                <w:color w:val="000000"/>
                <w:sz w:val="20"/>
                <w:szCs w:val="20"/>
                <w:lang w:eastAsia="sk-SK"/>
              </w:rPr>
              <w:t>-2 876 184,69 </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b/>
                <w:sz w:val="20"/>
                <w:szCs w:val="20"/>
                <w:lang w:eastAsia="sk-SK"/>
              </w:rPr>
            </w:pPr>
            <w:r w:rsidRPr="00FC2D14">
              <w:rPr>
                <w:rFonts w:ascii="Times New Roman" w:eastAsia="Times New Roman" w:hAnsi="Times New Roman" w:cs="Times New Roman"/>
                <w:b/>
                <w:bCs/>
                <w:color w:val="000000"/>
                <w:sz w:val="20"/>
                <w:szCs w:val="20"/>
                <w:lang w:eastAsia="sk-SK"/>
              </w:rPr>
              <w:t>-2 876 184,69 </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b/>
                <w:sz w:val="20"/>
                <w:szCs w:val="20"/>
                <w:lang w:eastAsia="sk-SK"/>
              </w:rPr>
            </w:pPr>
            <w:r w:rsidRPr="00FC2D14">
              <w:rPr>
                <w:rFonts w:ascii="Times New Roman" w:eastAsia="Times New Roman" w:hAnsi="Times New Roman" w:cs="Times New Roman"/>
                <w:b/>
                <w:bCs/>
                <w:color w:val="000000"/>
                <w:sz w:val="20"/>
                <w:szCs w:val="20"/>
                <w:lang w:eastAsia="sk-SK"/>
              </w:rPr>
              <w:t>-2 876 184,69 </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jc w:val="center"/>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Rok 2018 od účinnosti návrhu / rozsah (6</w:t>
            </w:r>
            <w:r w:rsidR="00753C09">
              <w:rPr>
                <w:rFonts w:ascii="Times New Roman" w:eastAsia="Times New Roman" w:hAnsi="Times New Roman" w:cs="Times New Roman"/>
                <w:sz w:val="20"/>
                <w:szCs w:val="20"/>
                <w:lang w:eastAsia="sk-SK"/>
              </w:rPr>
              <w:t xml:space="preserve"> </w:t>
            </w:r>
            <w:r w:rsidRPr="00971138">
              <w:rPr>
                <w:rFonts w:ascii="Times New Roman" w:eastAsia="Times New Roman" w:hAnsi="Times New Roman" w:cs="Times New Roman"/>
                <w:sz w:val="20"/>
                <w:szCs w:val="20"/>
                <w:lang w:eastAsia="sk-SK"/>
              </w:rPr>
              <w:t>mes.)</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Mzdy, platy, služobné príjmy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osobné vyrovnania (610)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sz w:val="20"/>
                <w:szCs w:val="20"/>
                <w:lang w:eastAsia="sk-SK"/>
              </w:rPr>
              <w:t>-866 619</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pStyle w:val="Odsekzoznamu"/>
              <w:ind w:left="0"/>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sz w:val="20"/>
                <w:szCs w:val="20"/>
                <w:lang w:eastAsia="sk-SK"/>
              </w:rPr>
              <w:t>-1 733 238</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sz w:val="20"/>
                <w:szCs w:val="20"/>
                <w:lang w:eastAsia="sk-SK"/>
              </w:rPr>
              <w:t>-1 733 238</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sz w:val="20"/>
                <w:szCs w:val="20"/>
                <w:lang w:eastAsia="sk-SK"/>
              </w:rPr>
              <w:t>-1 733 238</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jc w:val="center"/>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Rok 2018 od účinnosti návrhu / rozsah (6</w:t>
            </w:r>
            <w:r w:rsidR="00753C09">
              <w:rPr>
                <w:rFonts w:ascii="Times New Roman" w:eastAsia="Times New Roman" w:hAnsi="Times New Roman" w:cs="Times New Roman"/>
                <w:sz w:val="20"/>
                <w:szCs w:val="20"/>
                <w:lang w:eastAsia="sk-SK"/>
              </w:rPr>
              <w:t xml:space="preserve"> </w:t>
            </w:r>
            <w:r w:rsidRPr="00971138">
              <w:rPr>
                <w:rFonts w:ascii="Times New Roman" w:eastAsia="Times New Roman" w:hAnsi="Times New Roman" w:cs="Times New Roman"/>
                <w:sz w:val="20"/>
                <w:szCs w:val="20"/>
                <w:lang w:eastAsia="sk-SK"/>
              </w:rPr>
              <w:t>mes.)</w:t>
            </w:r>
          </w:p>
        </w:tc>
      </w:tr>
      <w:tr w:rsidR="003B3159" w:rsidRPr="00971138" w:rsidTr="00D155DE">
        <w:trPr>
          <w:trHeight w:val="277"/>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Poistné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príspevok do poisťovní (620)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-470 756</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-941 512</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-941 512</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-941 512</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jc w:val="center"/>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Rok 2018 od účinnosti návrhu / rozsah (6</w:t>
            </w:r>
            <w:r w:rsidR="00753C09">
              <w:rPr>
                <w:rFonts w:ascii="Times New Roman" w:eastAsia="Times New Roman" w:hAnsi="Times New Roman" w:cs="Times New Roman"/>
                <w:sz w:val="20"/>
                <w:szCs w:val="20"/>
                <w:lang w:eastAsia="sk-SK"/>
              </w:rPr>
              <w:t xml:space="preserve"> </w:t>
            </w:r>
            <w:r w:rsidRPr="00971138">
              <w:rPr>
                <w:rFonts w:ascii="Times New Roman" w:eastAsia="Times New Roman" w:hAnsi="Times New Roman" w:cs="Times New Roman"/>
                <w:sz w:val="20"/>
                <w:szCs w:val="20"/>
                <w:lang w:eastAsia="sk-SK"/>
              </w:rPr>
              <w:t>mes.)</w:t>
            </w:r>
          </w:p>
        </w:tc>
      </w:tr>
      <w:tr w:rsidR="003B3159" w:rsidRPr="00971138" w:rsidTr="00D155DE">
        <w:trPr>
          <w:trHeight w:val="25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Tovary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služby (630)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-100 717,35</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-201 434,69</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-201 434,69</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-201 434,69</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jc w:val="center"/>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Rok 2018 od účinnosti návrhu / rozsah (6</w:t>
            </w:r>
            <w:r w:rsidR="00753C09">
              <w:rPr>
                <w:rFonts w:ascii="Times New Roman" w:eastAsia="Times New Roman" w:hAnsi="Times New Roman" w:cs="Times New Roman"/>
                <w:sz w:val="20"/>
                <w:szCs w:val="20"/>
                <w:lang w:eastAsia="sk-SK"/>
              </w:rPr>
              <w:t xml:space="preserve"> </w:t>
            </w:r>
            <w:r w:rsidRPr="00971138">
              <w:rPr>
                <w:rFonts w:ascii="Times New Roman" w:eastAsia="Times New Roman" w:hAnsi="Times New Roman" w:cs="Times New Roman"/>
                <w:sz w:val="20"/>
                <w:szCs w:val="20"/>
                <w:lang w:eastAsia="sk-SK"/>
              </w:rPr>
              <w:t>mes.)</w:t>
            </w:r>
          </w:p>
        </w:tc>
      </w:tr>
      <w:tr w:rsidR="003B3159" w:rsidRPr="00971138" w:rsidTr="00D155DE">
        <w:trPr>
          <w:trHeight w:val="300"/>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lastRenderedPageBreak/>
              <w:t xml:space="preserve">  Bežné transfery (640)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Splácanie úrokov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ostatné platby súvisiace s</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úverom, pôžičkou, návratnou finančnou výpomocou a</w:t>
            </w:r>
            <w:r w:rsidR="00E81DFC" w:rsidRPr="00971138">
              <w:rPr>
                <w:rFonts w:ascii="Times New Roman" w:eastAsia="Times New Roman" w:hAnsi="Times New Roman" w:cs="Times New Roman"/>
                <w:sz w:val="20"/>
                <w:szCs w:val="20"/>
                <w:lang w:eastAsia="sk-SK"/>
              </w:rPr>
              <w:t> </w:t>
            </w:r>
            <w:r w:rsidRPr="00971138">
              <w:rPr>
                <w:rFonts w:ascii="Times New Roman" w:eastAsia="Times New Roman" w:hAnsi="Times New Roman" w:cs="Times New Roman"/>
                <w:sz w:val="20"/>
                <w:szCs w:val="20"/>
                <w:lang w:eastAsia="sk-SK"/>
              </w:rPr>
              <w:t>finančným prenájmom (650)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color w:val="000000"/>
                <w:sz w:val="20"/>
                <w:szCs w:val="20"/>
                <w:lang w:eastAsia="sk-SK"/>
              </w:rPr>
            </w:pPr>
            <w:r w:rsidRPr="00FC2D14">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p>
        </w:tc>
      </w:tr>
      <w:tr w:rsidR="003B3159" w:rsidRPr="00971138" w:rsidTr="00D155DE">
        <w:trPr>
          <w:trHeight w:val="33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b/>
                <w:bCs/>
                <w:color w:val="000000"/>
                <w:sz w:val="20"/>
                <w:szCs w:val="20"/>
                <w:lang w:eastAsia="sk-SK"/>
              </w:rPr>
            </w:pPr>
            <w:r w:rsidRPr="00FC2D14">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314"/>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Obstarávanie kapitálových aktív (710)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Kapitálové transfery (720)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3B3159" w:rsidRPr="00FC2D14" w:rsidRDefault="003B3159" w:rsidP="004C3FA8">
            <w:pPr>
              <w:spacing w:after="0" w:line="240" w:lineRule="auto"/>
              <w:jc w:val="right"/>
              <w:rPr>
                <w:rFonts w:ascii="Times New Roman" w:eastAsia="Times New Roman" w:hAnsi="Times New Roman" w:cs="Times New Roman"/>
                <w:sz w:val="20"/>
                <w:szCs w:val="20"/>
                <w:lang w:eastAsia="sk-SK"/>
              </w:rPr>
            </w:pPr>
            <w:r w:rsidRPr="00FC2D14">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55"/>
        </w:trPr>
        <w:tc>
          <w:tcPr>
            <w:tcW w:w="7070" w:type="dxa"/>
            <w:tcBorders>
              <w:top w:val="nil"/>
              <w:left w:val="single" w:sz="4" w:space="0" w:color="auto"/>
              <w:bottom w:val="single" w:sz="4" w:space="0" w:color="auto"/>
              <w:right w:val="single" w:sz="4" w:space="0" w:color="auto"/>
            </w:tcBorders>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z</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transakcií s</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aktívami a</w:t>
            </w:r>
            <w:r w:rsidR="00E81DFC" w:rsidRPr="00971138">
              <w:rPr>
                <w:rFonts w:ascii="Times New Roman" w:eastAsia="Times New Roman" w:hAnsi="Times New Roman" w:cs="Times New Roman"/>
                <w:b/>
                <w:bCs/>
                <w:sz w:val="20"/>
                <w:szCs w:val="20"/>
                <w:lang w:eastAsia="sk-SK"/>
              </w:rPr>
              <w:t> </w:t>
            </w:r>
            <w:r w:rsidRPr="00971138">
              <w:rPr>
                <w:rFonts w:ascii="Times New Roman" w:eastAsia="Times New Roman" w:hAnsi="Times New Roman" w:cs="Times New Roman"/>
                <w:b/>
                <w:bCs/>
                <w:sz w:val="20"/>
                <w:szCs w:val="20"/>
                <w:lang w:eastAsia="sk-SK"/>
              </w:rPr>
              <w:t>finančnými pasívami (800)</w:t>
            </w:r>
          </w:p>
        </w:tc>
        <w:tc>
          <w:tcPr>
            <w:tcW w:w="1540" w:type="dxa"/>
            <w:tcBorders>
              <w:top w:val="nil"/>
              <w:left w:val="nil"/>
              <w:bottom w:val="single" w:sz="4" w:space="0" w:color="auto"/>
              <w:right w:val="single" w:sz="4" w:space="0" w:color="auto"/>
            </w:tcBorders>
            <w:shd w:val="clear" w:color="auto" w:fill="FFFF99"/>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3B3159" w:rsidRPr="00971138" w:rsidTr="00D155DE">
        <w:trPr>
          <w:trHeight w:val="236"/>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971138" w:rsidRDefault="003B3159" w:rsidP="00D155DE">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-1 438 092,35</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-2 876 184,69 </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-2 876 184,69 </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3B3159" w:rsidRPr="00FC2D14" w:rsidRDefault="003B3159" w:rsidP="004C3FA8">
            <w:pPr>
              <w:spacing w:after="0" w:line="240" w:lineRule="auto"/>
              <w:jc w:val="right"/>
              <w:rPr>
                <w:rFonts w:ascii="Times New Roman" w:eastAsia="Times New Roman" w:hAnsi="Times New Roman" w:cs="Times New Roman"/>
                <w:b/>
                <w:bCs/>
                <w:sz w:val="20"/>
                <w:szCs w:val="20"/>
                <w:lang w:eastAsia="sk-SK"/>
              </w:rPr>
            </w:pPr>
            <w:r w:rsidRPr="00FC2D14">
              <w:rPr>
                <w:rFonts w:ascii="Times New Roman" w:eastAsia="Times New Roman" w:hAnsi="Times New Roman" w:cs="Times New Roman"/>
                <w:b/>
                <w:bCs/>
                <w:color w:val="000000"/>
                <w:sz w:val="20"/>
                <w:szCs w:val="20"/>
                <w:lang w:eastAsia="sk-SK"/>
              </w:rPr>
              <w:t>-2 876 184,69 </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B3159" w:rsidRPr="00971138" w:rsidRDefault="003B3159" w:rsidP="00D155DE">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bl>
    <w:p w:rsidR="00232BC8" w:rsidRPr="00971138" w:rsidRDefault="00232BC8" w:rsidP="004A597A">
      <w:pPr>
        <w:tabs>
          <w:tab w:val="num" w:pos="1080"/>
        </w:tabs>
        <w:spacing w:after="0" w:line="240" w:lineRule="auto"/>
        <w:jc w:val="both"/>
        <w:rPr>
          <w:rFonts w:ascii="Times New Roman" w:eastAsia="Times New Roman" w:hAnsi="Times New Roman" w:cs="Times New Roman"/>
          <w:b/>
          <w:bCs/>
          <w:szCs w:val="20"/>
          <w:lang w:eastAsia="sk-SK"/>
        </w:rPr>
      </w:pPr>
    </w:p>
    <w:p w:rsidR="00800565" w:rsidRPr="00FC2D14" w:rsidRDefault="00800565" w:rsidP="00FC2D14">
      <w:pPr>
        <w:pStyle w:val="Odsekzoznamu"/>
        <w:numPr>
          <w:ilvl w:val="0"/>
          <w:numId w:val="53"/>
        </w:numPr>
        <w:rPr>
          <w:rFonts w:ascii="Times New Roman" w:eastAsia="Times New Roman" w:hAnsi="Times New Roman" w:cs="Times New Roman"/>
          <w:b/>
          <w:bCs/>
          <w:color w:val="000000"/>
          <w:sz w:val="24"/>
          <w:szCs w:val="24"/>
          <w:lang w:eastAsia="sk-SK"/>
        </w:rPr>
      </w:pPr>
      <w:r w:rsidRPr="00FC2D14">
        <w:rPr>
          <w:rFonts w:ascii="Times New Roman" w:eastAsia="Times New Roman" w:hAnsi="Times New Roman" w:cs="Times New Roman"/>
          <w:b/>
          <w:bCs/>
          <w:color w:val="000000"/>
          <w:sz w:val="24"/>
          <w:szCs w:val="24"/>
          <w:lang w:eastAsia="sk-SK"/>
        </w:rPr>
        <w:t xml:space="preserve">Ministerstvo </w:t>
      </w:r>
      <w:r>
        <w:rPr>
          <w:rFonts w:ascii="Times New Roman" w:eastAsia="Times New Roman" w:hAnsi="Times New Roman" w:cs="Times New Roman"/>
          <w:b/>
          <w:bCs/>
          <w:color w:val="000000"/>
          <w:sz w:val="24"/>
          <w:szCs w:val="24"/>
          <w:lang w:eastAsia="sk-SK"/>
        </w:rPr>
        <w:t>financií</w:t>
      </w:r>
      <w:r w:rsidRPr="00FC2D14">
        <w:rPr>
          <w:rFonts w:ascii="Times New Roman" w:eastAsia="Times New Roman" w:hAnsi="Times New Roman" w:cs="Times New Roman"/>
          <w:b/>
          <w:bCs/>
          <w:color w:val="000000"/>
          <w:sz w:val="24"/>
          <w:szCs w:val="24"/>
          <w:lang w:eastAsia="sk-SK"/>
        </w:rPr>
        <w:t xml:space="preserve"> SR (kó</w:t>
      </w:r>
      <w:r w:rsidRPr="00800565">
        <w:rPr>
          <w:rFonts w:ascii="Times New Roman" w:eastAsia="Times New Roman" w:hAnsi="Times New Roman" w:cs="Times New Roman"/>
          <w:b/>
          <w:bCs/>
          <w:color w:val="000000"/>
          <w:sz w:val="24"/>
          <w:szCs w:val="24"/>
          <w:lang w:eastAsia="sk-SK"/>
        </w:rPr>
        <w:t xml:space="preserve">d kapitoly: </w:t>
      </w:r>
      <w:r w:rsidRPr="00FC2D14">
        <w:rPr>
          <w:rFonts w:ascii="Times New Roman" w:eastAsia="Times New Roman" w:hAnsi="Times New Roman" w:cs="Times New Roman"/>
          <w:b/>
          <w:sz w:val="24"/>
          <w:szCs w:val="24"/>
          <w:lang w:eastAsia="sk-SK"/>
        </w:rPr>
        <w:t>074</w:t>
      </w:r>
      <w:r w:rsidRPr="00800565">
        <w:rPr>
          <w:rFonts w:ascii="Times New Roman" w:eastAsia="Times New Roman" w:hAnsi="Times New Roman" w:cs="Times New Roman"/>
          <w:b/>
          <w:bCs/>
          <w:color w:val="000000"/>
          <w:sz w:val="24"/>
          <w:szCs w:val="24"/>
          <w:lang w:eastAsia="sk-SK"/>
        </w:rPr>
        <w:t>) – opatrenie</w:t>
      </w:r>
      <w:r>
        <w:rPr>
          <w:rFonts w:ascii="Times New Roman" w:eastAsia="Times New Roman" w:hAnsi="Times New Roman" w:cs="Times New Roman"/>
          <w:b/>
          <w:bCs/>
          <w:color w:val="000000"/>
          <w:sz w:val="24"/>
          <w:szCs w:val="24"/>
          <w:lang w:eastAsia="sk-SK"/>
        </w:rPr>
        <w:t xml:space="preserve"> č. </w:t>
      </w:r>
      <w:r w:rsidR="00C239E7">
        <w:rPr>
          <w:rFonts w:ascii="Times New Roman" w:eastAsia="Times New Roman" w:hAnsi="Times New Roman" w:cs="Times New Roman"/>
          <w:b/>
          <w:bCs/>
          <w:color w:val="000000"/>
          <w:sz w:val="24"/>
          <w:szCs w:val="24"/>
          <w:lang w:eastAsia="sk-SK"/>
        </w:rPr>
        <w:t>17</w:t>
      </w:r>
    </w:p>
    <w:p w:rsidR="00232BC8" w:rsidRPr="00800565" w:rsidRDefault="00232BC8" w:rsidP="004A597A">
      <w:pPr>
        <w:tabs>
          <w:tab w:val="num" w:pos="1080"/>
        </w:tabs>
        <w:spacing w:after="0" w:line="240" w:lineRule="auto"/>
        <w:jc w:val="both"/>
        <w:rPr>
          <w:rFonts w:ascii="Times New Roman" w:eastAsia="Times New Roman" w:hAnsi="Times New Roman" w:cs="Times New Roman"/>
          <w:b/>
          <w:bCs/>
          <w:sz w:val="16"/>
          <w:szCs w:val="20"/>
          <w:lang w:eastAsia="sk-SK"/>
        </w:rPr>
      </w:pPr>
    </w:p>
    <w:tbl>
      <w:tblPr>
        <w:tblpPr w:leftFromText="141" w:rightFromText="141" w:bottomFromText="200" w:vertAnchor="text" w:horzAnchor="page" w:tblpX="629" w:tblpY="2"/>
        <w:tblW w:w="15450" w:type="dxa"/>
        <w:tblCellMar>
          <w:left w:w="70" w:type="dxa"/>
          <w:right w:w="70" w:type="dxa"/>
        </w:tblCellMar>
        <w:tblLook w:val="04A0" w:firstRow="1" w:lastRow="0" w:firstColumn="1" w:lastColumn="0" w:noHBand="0" w:noVBand="1"/>
      </w:tblPr>
      <w:tblGrid>
        <w:gridCol w:w="7070"/>
        <w:gridCol w:w="1540"/>
        <w:gridCol w:w="1540"/>
        <w:gridCol w:w="1540"/>
        <w:gridCol w:w="1540"/>
        <w:gridCol w:w="2220"/>
      </w:tblGrid>
      <w:tr w:rsidR="00800565" w:rsidTr="00800565">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00565" w:rsidRDefault="00800565">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hideMark/>
          </w:tcPr>
          <w:p w:rsidR="00800565" w:rsidRDefault="00800565">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800565" w:rsidRDefault="00800565">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poznámka</w:t>
            </w:r>
          </w:p>
        </w:tc>
      </w:tr>
      <w:tr w:rsidR="00800565" w:rsidTr="00800565">
        <w:trPr>
          <w:cantSplit/>
          <w:trHeight w:val="25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800565" w:rsidRDefault="00800565">
            <w:pPr>
              <w:spacing w:after="0" w:line="240" w:lineRule="auto"/>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hideMark/>
          </w:tcPr>
          <w:p w:rsidR="00800565" w:rsidRDefault="00800565">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hideMark/>
          </w:tcPr>
          <w:p w:rsidR="00800565" w:rsidRDefault="00800565">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hideMark/>
          </w:tcPr>
          <w:p w:rsidR="00800565" w:rsidRDefault="00800565">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hideMark/>
          </w:tcPr>
          <w:p w:rsidR="00800565" w:rsidRDefault="00800565">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0565" w:rsidRDefault="00800565">
            <w:pPr>
              <w:spacing w:after="0" w:line="240" w:lineRule="auto"/>
              <w:rPr>
                <w:rFonts w:ascii="Times New Roman" w:eastAsia="Times New Roman" w:hAnsi="Times New Roman" w:cs="Times New Roman"/>
                <w:b/>
                <w:bCs/>
                <w:sz w:val="24"/>
                <w:szCs w:val="24"/>
                <w:lang w:eastAsia="sk-SK"/>
              </w:rPr>
            </w:pPr>
          </w:p>
        </w:tc>
      </w:tr>
      <w:tr w:rsidR="00800565" w:rsidTr="00C239E7">
        <w:trPr>
          <w:trHeight w:val="255"/>
        </w:trPr>
        <w:tc>
          <w:tcPr>
            <w:tcW w:w="7070" w:type="dxa"/>
            <w:tcBorders>
              <w:top w:val="nil"/>
              <w:left w:val="single" w:sz="4" w:space="0" w:color="auto"/>
              <w:bottom w:val="single" w:sz="4" w:space="0" w:color="auto"/>
              <w:right w:val="single" w:sz="4" w:space="0" w:color="auto"/>
            </w:tcBorders>
            <w:hideMark/>
          </w:tcPr>
          <w:p w:rsidR="00800565" w:rsidRDefault="00800565">
            <w:pPr>
              <w:spacing w:after="0"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51 981</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103 961</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0"/>
                <w:szCs w:val="20"/>
                <w:lang w:eastAsia="sk-SK"/>
              </w:rPr>
              <w:t>103 961</w:t>
            </w:r>
          </w:p>
        </w:tc>
        <w:tc>
          <w:tcPr>
            <w:tcW w:w="2220" w:type="dxa"/>
            <w:tcBorders>
              <w:top w:val="nil"/>
              <w:left w:val="nil"/>
              <w:bottom w:val="single" w:sz="4" w:space="0" w:color="auto"/>
              <w:right w:val="single" w:sz="4" w:space="0" w:color="auto"/>
            </w:tcBorders>
            <w:noWrap/>
            <w:vAlign w:val="bottom"/>
          </w:tcPr>
          <w:p w:rsidR="00800565" w:rsidRDefault="00800565">
            <w:pPr>
              <w:spacing w:after="0" w:line="240" w:lineRule="auto"/>
              <w:rPr>
                <w:rFonts w:ascii="Times New Roman" w:eastAsia="Times New Roman" w:hAnsi="Times New Roman" w:cs="Times New Roman"/>
                <w:sz w:val="24"/>
                <w:szCs w:val="24"/>
                <w:lang w:eastAsia="sk-SK"/>
              </w:rPr>
            </w:pPr>
          </w:p>
        </w:tc>
      </w:tr>
      <w:tr w:rsidR="00800565" w:rsidTr="00C239E7">
        <w:trPr>
          <w:trHeight w:val="255"/>
        </w:trPr>
        <w:tc>
          <w:tcPr>
            <w:tcW w:w="7070" w:type="dxa"/>
            <w:tcBorders>
              <w:top w:val="nil"/>
              <w:left w:val="single" w:sz="4" w:space="0" w:color="auto"/>
              <w:bottom w:val="single" w:sz="4" w:space="0" w:color="auto"/>
              <w:right w:val="single" w:sz="4" w:space="0" w:color="auto"/>
            </w:tcBorders>
            <w:hideMark/>
          </w:tcPr>
          <w:p w:rsidR="00800565" w:rsidRDefault="00800565">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Mzdy, platy, služobné príjmy a ostatné osobné vyrovnania (610)</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28 176</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56 352</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56 352</w:t>
            </w:r>
          </w:p>
        </w:tc>
        <w:tc>
          <w:tcPr>
            <w:tcW w:w="2220" w:type="dxa"/>
            <w:tcBorders>
              <w:top w:val="nil"/>
              <w:left w:val="nil"/>
              <w:bottom w:val="single" w:sz="4" w:space="0" w:color="auto"/>
              <w:right w:val="single" w:sz="4" w:space="0" w:color="auto"/>
            </w:tcBorders>
            <w:noWrap/>
            <w:vAlign w:val="bottom"/>
          </w:tcPr>
          <w:p w:rsidR="00800565" w:rsidRDefault="00800565">
            <w:pPr>
              <w:spacing w:after="0" w:line="240" w:lineRule="auto"/>
              <w:rPr>
                <w:rFonts w:ascii="Times New Roman" w:eastAsia="Times New Roman" w:hAnsi="Times New Roman" w:cs="Times New Roman"/>
                <w:sz w:val="24"/>
                <w:szCs w:val="24"/>
                <w:lang w:eastAsia="sk-SK"/>
              </w:rPr>
            </w:pPr>
          </w:p>
        </w:tc>
      </w:tr>
      <w:tr w:rsidR="00800565" w:rsidTr="00C239E7">
        <w:trPr>
          <w:trHeight w:val="255"/>
        </w:trPr>
        <w:tc>
          <w:tcPr>
            <w:tcW w:w="7070" w:type="dxa"/>
            <w:tcBorders>
              <w:top w:val="nil"/>
              <w:left w:val="single" w:sz="4" w:space="0" w:color="auto"/>
              <w:bottom w:val="single" w:sz="4" w:space="0" w:color="auto"/>
              <w:right w:val="single" w:sz="4" w:space="0" w:color="auto"/>
            </w:tcBorders>
            <w:hideMark/>
          </w:tcPr>
          <w:p w:rsidR="00800565" w:rsidRDefault="00800565">
            <w:pPr>
              <w:spacing w:after="0" w:line="240" w:lineRule="auto"/>
              <w:rPr>
                <w:rFonts w:ascii="Times New Roman" w:eastAsia="Times New Roman" w:hAnsi="Times New Roman" w:cs="Times New Roman"/>
                <w:sz w:val="20"/>
                <w:szCs w:val="20"/>
                <w:vertAlign w:val="superscript"/>
                <w:lang w:eastAsia="sk-SK"/>
              </w:rPr>
            </w:pPr>
            <w:r>
              <w:rPr>
                <w:rFonts w:ascii="Times New Roman" w:eastAsia="Times New Roman" w:hAnsi="Times New Roman" w:cs="Times New Roman"/>
                <w:sz w:val="20"/>
                <w:szCs w:val="20"/>
                <w:lang w:eastAsia="sk-SK"/>
              </w:rPr>
              <w:t xml:space="preserve">  Poistné a príspevok do poisťovní (620)</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9 848</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19 696</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19 696</w:t>
            </w:r>
          </w:p>
        </w:tc>
        <w:tc>
          <w:tcPr>
            <w:tcW w:w="2220" w:type="dxa"/>
            <w:tcBorders>
              <w:top w:val="nil"/>
              <w:left w:val="nil"/>
              <w:bottom w:val="single" w:sz="4" w:space="0" w:color="auto"/>
              <w:right w:val="single" w:sz="4" w:space="0" w:color="auto"/>
            </w:tcBorders>
            <w:noWrap/>
            <w:vAlign w:val="bottom"/>
          </w:tcPr>
          <w:p w:rsidR="00800565" w:rsidRDefault="00800565">
            <w:pPr>
              <w:spacing w:after="0" w:line="240" w:lineRule="auto"/>
              <w:rPr>
                <w:rFonts w:ascii="Times New Roman" w:eastAsia="Times New Roman" w:hAnsi="Times New Roman" w:cs="Times New Roman"/>
                <w:sz w:val="24"/>
                <w:szCs w:val="24"/>
                <w:lang w:eastAsia="sk-SK"/>
              </w:rPr>
            </w:pPr>
          </w:p>
        </w:tc>
      </w:tr>
      <w:tr w:rsidR="00800565" w:rsidTr="00C239E7">
        <w:trPr>
          <w:trHeight w:val="255"/>
        </w:trPr>
        <w:tc>
          <w:tcPr>
            <w:tcW w:w="7070" w:type="dxa"/>
            <w:tcBorders>
              <w:top w:val="nil"/>
              <w:left w:val="single" w:sz="4" w:space="0" w:color="auto"/>
              <w:bottom w:val="single" w:sz="4" w:space="0" w:color="auto"/>
              <w:right w:val="single" w:sz="4" w:space="0" w:color="auto"/>
            </w:tcBorders>
            <w:hideMark/>
          </w:tcPr>
          <w:p w:rsidR="00800565" w:rsidRDefault="00800565">
            <w:pPr>
              <w:spacing w:after="0" w:line="240" w:lineRule="auto"/>
              <w:rPr>
                <w:rFonts w:ascii="Times New Roman" w:eastAsia="Times New Roman" w:hAnsi="Times New Roman" w:cs="Times New Roman"/>
                <w:sz w:val="20"/>
                <w:szCs w:val="20"/>
                <w:vertAlign w:val="superscript"/>
                <w:lang w:eastAsia="sk-SK"/>
              </w:rPr>
            </w:pPr>
            <w:r>
              <w:rPr>
                <w:rFonts w:ascii="Times New Roman" w:eastAsia="Times New Roman" w:hAnsi="Times New Roman" w:cs="Times New Roman"/>
                <w:sz w:val="20"/>
                <w:szCs w:val="20"/>
                <w:lang w:eastAsia="sk-SK"/>
              </w:rPr>
              <w:t xml:space="preserve">  Tovary a služby (630)</w:t>
            </w:r>
            <w:r>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13 064</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26 128</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0"/>
                <w:szCs w:val="20"/>
                <w:lang w:eastAsia="sk-SK"/>
              </w:rPr>
              <w:t xml:space="preserve">26 128 </w:t>
            </w:r>
          </w:p>
        </w:tc>
        <w:tc>
          <w:tcPr>
            <w:tcW w:w="2220" w:type="dxa"/>
            <w:tcBorders>
              <w:top w:val="nil"/>
              <w:left w:val="nil"/>
              <w:bottom w:val="single" w:sz="4" w:space="0" w:color="auto"/>
              <w:right w:val="single" w:sz="4" w:space="0" w:color="auto"/>
            </w:tcBorders>
            <w:noWrap/>
            <w:vAlign w:val="bottom"/>
          </w:tcPr>
          <w:p w:rsidR="00800565" w:rsidRDefault="00800565">
            <w:pPr>
              <w:spacing w:after="0" w:line="240" w:lineRule="auto"/>
              <w:rPr>
                <w:rFonts w:ascii="Times New Roman" w:eastAsia="Times New Roman" w:hAnsi="Times New Roman" w:cs="Times New Roman"/>
                <w:sz w:val="24"/>
                <w:szCs w:val="24"/>
                <w:lang w:eastAsia="sk-SK"/>
              </w:rPr>
            </w:pPr>
          </w:p>
        </w:tc>
      </w:tr>
      <w:tr w:rsidR="00800565" w:rsidTr="00C239E7">
        <w:trPr>
          <w:trHeight w:val="255"/>
        </w:trPr>
        <w:tc>
          <w:tcPr>
            <w:tcW w:w="7070" w:type="dxa"/>
            <w:tcBorders>
              <w:top w:val="nil"/>
              <w:left w:val="single" w:sz="4" w:space="0" w:color="auto"/>
              <w:bottom w:val="single" w:sz="4" w:space="0" w:color="auto"/>
              <w:right w:val="single" w:sz="4" w:space="0" w:color="auto"/>
            </w:tcBorders>
            <w:hideMark/>
          </w:tcPr>
          <w:p w:rsidR="00800565" w:rsidRDefault="00800565">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Bežné transfery (640)</w:t>
            </w:r>
            <w:r>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893</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1 785</w:t>
            </w:r>
          </w:p>
        </w:tc>
        <w:tc>
          <w:tcPr>
            <w:tcW w:w="1540" w:type="dxa"/>
            <w:tcBorders>
              <w:top w:val="nil"/>
              <w:left w:val="nil"/>
              <w:bottom w:val="single" w:sz="4" w:space="0" w:color="auto"/>
              <w:right w:val="single" w:sz="4" w:space="0" w:color="auto"/>
            </w:tcBorders>
            <w:hideMark/>
          </w:tcPr>
          <w:p w:rsidR="00800565" w:rsidRDefault="00800565" w:rsidP="004C3FA8">
            <w:pPr>
              <w:spacing w:after="0" w:line="240" w:lineRule="auto"/>
              <w:jc w:val="right"/>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1 785</w:t>
            </w:r>
          </w:p>
        </w:tc>
        <w:tc>
          <w:tcPr>
            <w:tcW w:w="2220" w:type="dxa"/>
            <w:tcBorders>
              <w:top w:val="nil"/>
              <w:left w:val="nil"/>
              <w:bottom w:val="single" w:sz="4" w:space="0" w:color="auto"/>
              <w:right w:val="single" w:sz="4" w:space="0" w:color="auto"/>
            </w:tcBorders>
            <w:noWrap/>
            <w:vAlign w:val="bottom"/>
          </w:tcPr>
          <w:p w:rsidR="00800565" w:rsidRDefault="00800565">
            <w:pPr>
              <w:spacing w:after="0" w:line="240" w:lineRule="auto"/>
              <w:rPr>
                <w:rFonts w:ascii="Times New Roman" w:eastAsia="Times New Roman" w:hAnsi="Times New Roman" w:cs="Times New Roman"/>
                <w:sz w:val="24"/>
                <w:szCs w:val="24"/>
                <w:lang w:eastAsia="sk-SK"/>
              </w:rPr>
            </w:pPr>
          </w:p>
        </w:tc>
      </w:tr>
      <w:tr w:rsidR="00C239E7" w:rsidTr="00C239E7">
        <w:trPr>
          <w:trHeight w:val="255"/>
        </w:trPr>
        <w:tc>
          <w:tcPr>
            <w:tcW w:w="7070" w:type="dxa"/>
            <w:tcBorders>
              <w:top w:val="nil"/>
              <w:left w:val="single" w:sz="4" w:space="0" w:color="auto"/>
              <w:bottom w:val="single" w:sz="4" w:space="0" w:color="auto"/>
              <w:right w:val="single" w:sz="4" w:space="0" w:color="auto"/>
            </w:tcBorders>
            <w:vAlign w:val="center"/>
            <w:hideMark/>
          </w:tcPr>
          <w:p w:rsidR="00C239E7" w:rsidRDefault="00C239E7" w:rsidP="00C239E7">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Splácanie úrokov a ostatné platby súvisiace s </w:t>
            </w:r>
            <w:r>
              <w:t xml:space="preserve"> </w:t>
            </w:r>
            <w:r>
              <w:rPr>
                <w:rFonts w:ascii="Times New Roman" w:eastAsia="Times New Roman" w:hAnsi="Times New Roman" w:cs="Times New Roman"/>
                <w:sz w:val="20"/>
                <w:szCs w:val="20"/>
                <w:lang w:eastAsia="sk-SK"/>
              </w:rPr>
              <w:t>úverom, pôžičkou, návratnou finančnou výpomocou a finančným prenájmom (650)</w:t>
            </w:r>
            <w:r>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color w:val="000000"/>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C239E7" w:rsidRDefault="00C239E7" w:rsidP="00C239E7">
            <w:pPr>
              <w:spacing w:after="0" w:line="240" w:lineRule="auto"/>
              <w:rPr>
                <w:rFonts w:ascii="Times New Roman" w:eastAsia="Times New Roman" w:hAnsi="Times New Roman" w:cs="Times New Roman"/>
                <w:sz w:val="24"/>
                <w:szCs w:val="24"/>
                <w:lang w:eastAsia="sk-SK"/>
              </w:rPr>
            </w:pPr>
          </w:p>
        </w:tc>
      </w:tr>
      <w:tr w:rsidR="00C239E7" w:rsidTr="00C239E7">
        <w:trPr>
          <w:trHeight w:val="255"/>
        </w:trPr>
        <w:tc>
          <w:tcPr>
            <w:tcW w:w="7070" w:type="dxa"/>
            <w:tcBorders>
              <w:top w:val="nil"/>
              <w:left w:val="single" w:sz="4" w:space="0" w:color="auto"/>
              <w:bottom w:val="single" w:sz="4" w:space="0" w:color="auto"/>
              <w:right w:val="single" w:sz="4" w:space="0" w:color="auto"/>
            </w:tcBorders>
            <w:hideMark/>
          </w:tcPr>
          <w:p w:rsidR="00C239E7" w:rsidRDefault="00C239E7" w:rsidP="00C239E7">
            <w:pPr>
              <w:spacing w:after="0"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b/>
                <w:bCs/>
                <w:color w:val="000000"/>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C239E7" w:rsidRDefault="00C239E7" w:rsidP="00C239E7">
            <w:pPr>
              <w:spacing w:after="0" w:line="240" w:lineRule="auto"/>
              <w:rPr>
                <w:rFonts w:ascii="Times New Roman" w:eastAsia="Times New Roman" w:hAnsi="Times New Roman" w:cs="Times New Roman"/>
                <w:sz w:val="24"/>
                <w:szCs w:val="24"/>
                <w:lang w:eastAsia="sk-SK"/>
              </w:rPr>
            </w:pPr>
          </w:p>
        </w:tc>
      </w:tr>
      <w:tr w:rsidR="00C239E7" w:rsidTr="00C239E7">
        <w:trPr>
          <w:trHeight w:val="255"/>
        </w:trPr>
        <w:tc>
          <w:tcPr>
            <w:tcW w:w="7070" w:type="dxa"/>
            <w:tcBorders>
              <w:top w:val="nil"/>
              <w:left w:val="single" w:sz="4" w:space="0" w:color="auto"/>
              <w:bottom w:val="single" w:sz="4" w:space="0" w:color="auto"/>
              <w:right w:val="single" w:sz="4" w:space="0" w:color="auto"/>
            </w:tcBorders>
            <w:hideMark/>
          </w:tcPr>
          <w:p w:rsidR="00C239E7" w:rsidRDefault="00C239E7" w:rsidP="00C239E7">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Obstarávanie kapitálových aktív (710)</w:t>
            </w:r>
            <w:r>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C239E7" w:rsidRDefault="00C239E7" w:rsidP="00C239E7">
            <w:pPr>
              <w:spacing w:after="0" w:line="240" w:lineRule="auto"/>
              <w:rPr>
                <w:rFonts w:ascii="Times New Roman" w:eastAsia="Times New Roman" w:hAnsi="Times New Roman" w:cs="Times New Roman"/>
                <w:sz w:val="24"/>
                <w:szCs w:val="24"/>
                <w:lang w:eastAsia="sk-SK"/>
              </w:rPr>
            </w:pPr>
          </w:p>
        </w:tc>
      </w:tr>
      <w:tr w:rsidR="00C239E7" w:rsidTr="00C239E7">
        <w:trPr>
          <w:trHeight w:val="255"/>
        </w:trPr>
        <w:tc>
          <w:tcPr>
            <w:tcW w:w="7070" w:type="dxa"/>
            <w:tcBorders>
              <w:top w:val="nil"/>
              <w:left w:val="single" w:sz="4" w:space="0" w:color="auto"/>
              <w:bottom w:val="single" w:sz="4" w:space="0" w:color="auto"/>
              <w:right w:val="single" w:sz="4" w:space="0" w:color="auto"/>
            </w:tcBorders>
            <w:hideMark/>
          </w:tcPr>
          <w:p w:rsidR="00C239E7" w:rsidRDefault="00C239E7" w:rsidP="00C239E7">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Kapitálové transfery (720)</w:t>
            </w:r>
            <w:r>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C239E7" w:rsidRPr="004C3FA8" w:rsidRDefault="00C239E7" w:rsidP="00C239E7">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C239E7" w:rsidRDefault="00C239E7" w:rsidP="00C239E7">
            <w:pPr>
              <w:spacing w:after="0" w:line="240" w:lineRule="auto"/>
              <w:rPr>
                <w:rFonts w:ascii="Times New Roman" w:eastAsia="Times New Roman" w:hAnsi="Times New Roman" w:cs="Times New Roman"/>
                <w:sz w:val="24"/>
                <w:szCs w:val="24"/>
                <w:lang w:eastAsia="sk-SK"/>
              </w:rPr>
            </w:pPr>
          </w:p>
        </w:tc>
      </w:tr>
      <w:tr w:rsidR="00C239E7" w:rsidTr="00C239E7">
        <w:trPr>
          <w:trHeight w:val="255"/>
        </w:trPr>
        <w:tc>
          <w:tcPr>
            <w:tcW w:w="7070" w:type="dxa"/>
            <w:tcBorders>
              <w:top w:val="nil"/>
              <w:left w:val="single" w:sz="4" w:space="0" w:color="auto"/>
              <w:bottom w:val="single" w:sz="4" w:space="0" w:color="auto"/>
              <w:right w:val="single" w:sz="4" w:space="0" w:color="auto"/>
            </w:tcBorders>
            <w:hideMark/>
          </w:tcPr>
          <w:p w:rsidR="00C239E7" w:rsidRDefault="00C239E7" w:rsidP="00C239E7">
            <w:pPr>
              <w:spacing w:after="0"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Výdavky z transakcií s finančnými aktívami a finančnými pasívami (800)</w:t>
            </w:r>
          </w:p>
        </w:tc>
        <w:tc>
          <w:tcPr>
            <w:tcW w:w="1540" w:type="dxa"/>
            <w:tcBorders>
              <w:top w:val="nil"/>
              <w:left w:val="nil"/>
              <w:bottom w:val="single" w:sz="4" w:space="0" w:color="auto"/>
              <w:right w:val="single" w:sz="4" w:space="0" w:color="auto"/>
            </w:tcBorders>
            <w:shd w:val="clear" w:color="auto" w:fill="FFFF99"/>
            <w:vAlign w:val="center"/>
            <w:hideMark/>
          </w:tcPr>
          <w:p w:rsidR="00C239E7" w:rsidRPr="004C3FA8" w:rsidRDefault="00C239E7" w:rsidP="00C239E7">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hideMark/>
          </w:tcPr>
          <w:p w:rsidR="00C239E7" w:rsidRPr="004C3FA8" w:rsidRDefault="00C239E7" w:rsidP="00C239E7">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hideMark/>
          </w:tcPr>
          <w:p w:rsidR="00C239E7" w:rsidRPr="004C3FA8" w:rsidRDefault="00C239E7" w:rsidP="00C239E7">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hideMark/>
          </w:tcPr>
          <w:p w:rsidR="00C239E7" w:rsidRPr="004C3FA8" w:rsidRDefault="00C239E7" w:rsidP="00C239E7">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C239E7" w:rsidRDefault="00C239E7" w:rsidP="00C239E7">
            <w:pPr>
              <w:spacing w:after="0" w:line="240" w:lineRule="auto"/>
              <w:rPr>
                <w:rFonts w:ascii="Times New Roman" w:eastAsia="Times New Roman" w:hAnsi="Times New Roman" w:cs="Times New Roman"/>
                <w:sz w:val="24"/>
                <w:szCs w:val="24"/>
                <w:lang w:eastAsia="sk-SK"/>
              </w:rPr>
            </w:pPr>
          </w:p>
        </w:tc>
      </w:tr>
      <w:tr w:rsidR="00C239E7" w:rsidTr="00C239E7">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239E7" w:rsidRDefault="00C239E7" w:rsidP="00C239E7">
            <w:pPr>
              <w:spacing w:after="0"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hideMark/>
          </w:tcPr>
          <w:p w:rsidR="00C239E7" w:rsidRDefault="00C239E7" w:rsidP="00C239E7">
            <w:pPr>
              <w:spacing w:after="0" w:line="240" w:lineRule="auto"/>
              <w:jc w:val="right"/>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hideMark/>
          </w:tcPr>
          <w:p w:rsidR="00C239E7" w:rsidRDefault="00C239E7" w:rsidP="00C239E7">
            <w:pPr>
              <w:spacing w:after="0" w:line="240" w:lineRule="auto"/>
              <w:jc w:val="right"/>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51 981</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hideMark/>
          </w:tcPr>
          <w:p w:rsidR="00C239E7" w:rsidRDefault="00C239E7" w:rsidP="00C239E7">
            <w:pPr>
              <w:spacing w:after="0" w:line="240" w:lineRule="auto"/>
              <w:jc w:val="right"/>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103 961</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hideMark/>
          </w:tcPr>
          <w:p w:rsidR="00C239E7" w:rsidRDefault="00C239E7" w:rsidP="00C239E7">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0"/>
                <w:szCs w:val="20"/>
                <w:lang w:eastAsia="sk-SK"/>
              </w:rPr>
              <w:t>103 961</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C239E7" w:rsidRDefault="00C239E7" w:rsidP="00C239E7">
            <w:pPr>
              <w:spacing w:after="0" w:line="240" w:lineRule="auto"/>
              <w:rPr>
                <w:rFonts w:ascii="Times New Roman" w:eastAsia="Times New Roman" w:hAnsi="Times New Roman" w:cs="Times New Roman"/>
                <w:sz w:val="24"/>
                <w:szCs w:val="24"/>
                <w:lang w:eastAsia="sk-SK"/>
              </w:rPr>
            </w:pPr>
          </w:p>
        </w:tc>
      </w:tr>
    </w:tbl>
    <w:p w:rsidR="00232BC8" w:rsidRPr="00FC2D14" w:rsidRDefault="00232BC8" w:rsidP="00FC2D14">
      <w:pPr>
        <w:pStyle w:val="Odsekzoznamu"/>
        <w:numPr>
          <w:ilvl w:val="0"/>
          <w:numId w:val="53"/>
        </w:numPr>
        <w:rPr>
          <w:rFonts w:ascii="Times New Roman" w:eastAsia="Times New Roman" w:hAnsi="Times New Roman" w:cs="Times New Roman"/>
          <w:b/>
          <w:bCs/>
          <w:color w:val="000000"/>
          <w:sz w:val="24"/>
          <w:szCs w:val="24"/>
          <w:lang w:eastAsia="sk-SK"/>
        </w:rPr>
      </w:pPr>
      <w:r w:rsidRPr="00FC2D14">
        <w:rPr>
          <w:rFonts w:ascii="Times New Roman" w:eastAsia="Times New Roman" w:hAnsi="Times New Roman" w:cs="Times New Roman"/>
          <w:b/>
          <w:bCs/>
          <w:color w:val="000000"/>
          <w:sz w:val="24"/>
          <w:szCs w:val="24"/>
          <w:lang w:eastAsia="sk-SK"/>
        </w:rPr>
        <w:t xml:space="preserve">Ministerstvo hospodárstva SR (kód kapitoly: 07K021F) – opatrenia č. </w:t>
      </w:r>
      <w:r w:rsidR="00C239E7">
        <w:rPr>
          <w:rFonts w:ascii="Times New Roman" w:eastAsia="Times New Roman" w:hAnsi="Times New Roman" w:cs="Times New Roman"/>
          <w:b/>
          <w:bCs/>
          <w:color w:val="000000"/>
          <w:sz w:val="24"/>
          <w:szCs w:val="24"/>
          <w:lang w:eastAsia="sk-SK"/>
        </w:rPr>
        <w:t>22</w:t>
      </w:r>
      <w:r w:rsidR="00C239E7" w:rsidRPr="00FC2D14">
        <w:rPr>
          <w:rFonts w:ascii="Times New Roman" w:eastAsia="Times New Roman" w:hAnsi="Times New Roman" w:cs="Times New Roman"/>
          <w:b/>
          <w:bCs/>
          <w:color w:val="000000"/>
          <w:sz w:val="24"/>
          <w:szCs w:val="24"/>
          <w:lang w:eastAsia="sk-SK"/>
        </w:rPr>
        <w:t xml:space="preserve"> </w:t>
      </w:r>
      <w:r w:rsidRPr="00FC2D14">
        <w:rPr>
          <w:rFonts w:ascii="Times New Roman" w:eastAsia="Times New Roman" w:hAnsi="Times New Roman" w:cs="Times New Roman"/>
          <w:b/>
          <w:bCs/>
          <w:color w:val="000000"/>
          <w:sz w:val="24"/>
          <w:szCs w:val="24"/>
          <w:lang w:eastAsia="sk-SK"/>
        </w:rPr>
        <w:t>a </w:t>
      </w:r>
      <w:r w:rsidR="00C239E7">
        <w:rPr>
          <w:rFonts w:ascii="Times New Roman" w:eastAsia="Times New Roman" w:hAnsi="Times New Roman" w:cs="Times New Roman"/>
          <w:b/>
          <w:bCs/>
          <w:color w:val="000000"/>
          <w:sz w:val="24"/>
          <w:szCs w:val="24"/>
          <w:lang w:eastAsia="sk-SK"/>
        </w:rPr>
        <w:t>23</w:t>
      </w:r>
    </w:p>
    <w:p w:rsidR="00232BC8" w:rsidRPr="00800565" w:rsidRDefault="00232BC8" w:rsidP="00232BC8">
      <w:pPr>
        <w:pStyle w:val="Odsekzoznamu"/>
        <w:ind w:left="426"/>
        <w:rPr>
          <w:rFonts w:ascii="Times New Roman" w:eastAsia="Times New Roman" w:hAnsi="Times New Roman" w:cs="Times New Roman"/>
          <w:b/>
          <w:bCs/>
          <w:color w:val="000000"/>
          <w:sz w:val="16"/>
          <w:szCs w:val="24"/>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232BC8" w:rsidRPr="00971138" w:rsidTr="00232BC8">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232BC8" w:rsidRPr="00971138" w:rsidRDefault="00232BC8"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232BC8" w:rsidRPr="00971138" w:rsidRDefault="00232BC8"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232BC8" w:rsidRPr="00971138" w:rsidRDefault="00232BC8" w:rsidP="00232BC8">
            <w:pPr>
              <w:spacing w:after="0" w:line="240" w:lineRule="auto"/>
              <w:jc w:val="center"/>
              <w:rPr>
                <w:rFonts w:ascii="Times New Roman" w:eastAsia="Times New Roman" w:hAnsi="Times New Roman" w:cs="Times New Roman"/>
                <w:b/>
                <w:bCs/>
                <w:sz w:val="24"/>
                <w:szCs w:val="24"/>
                <w:lang w:eastAsia="sk-SK"/>
              </w:rPr>
            </w:pPr>
            <w:r w:rsidRPr="00971138">
              <w:rPr>
                <w:rFonts w:ascii="Times New Roman" w:eastAsia="Times New Roman" w:hAnsi="Times New Roman" w:cs="Times New Roman"/>
                <w:b/>
                <w:bCs/>
                <w:sz w:val="24"/>
                <w:szCs w:val="24"/>
                <w:lang w:eastAsia="sk-SK"/>
              </w:rPr>
              <w:t>poznámka</w:t>
            </w:r>
          </w:p>
        </w:tc>
      </w:tr>
      <w:tr w:rsidR="00232BC8" w:rsidRPr="00971138" w:rsidTr="00232BC8">
        <w:trPr>
          <w:cantSplit/>
          <w:trHeight w:val="264"/>
        </w:trPr>
        <w:tc>
          <w:tcPr>
            <w:tcW w:w="7070" w:type="dxa"/>
            <w:vMerge/>
            <w:tcBorders>
              <w:top w:val="single" w:sz="4" w:space="0" w:color="auto"/>
              <w:left w:val="single" w:sz="4" w:space="0" w:color="auto"/>
              <w:bottom w:val="single" w:sz="4" w:space="0" w:color="000000"/>
              <w:right w:val="single" w:sz="4" w:space="0" w:color="auto"/>
            </w:tcBorders>
            <w:vAlign w:val="center"/>
          </w:tcPr>
          <w:p w:rsidR="00232BC8" w:rsidRPr="00971138" w:rsidRDefault="00232BC8" w:rsidP="00232BC8">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tcPr>
          <w:p w:rsidR="00232BC8" w:rsidRPr="00971138" w:rsidRDefault="00232BC8"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tcPr>
          <w:p w:rsidR="00232BC8" w:rsidRPr="00971138" w:rsidRDefault="00232BC8"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tcPr>
          <w:p w:rsidR="00232BC8" w:rsidRPr="00971138" w:rsidRDefault="00232BC8"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2020</w:t>
            </w:r>
          </w:p>
        </w:tc>
        <w:tc>
          <w:tcPr>
            <w:tcW w:w="1540" w:type="dxa"/>
            <w:tcBorders>
              <w:top w:val="nil"/>
              <w:left w:val="nil"/>
              <w:bottom w:val="single" w:sz="4" w:space="0" w:color="auto"/>
              <w:right w:val="single" w:sz="4" w:space="0" w:color="auto"/>
            </w:tcBorders>
            <w:shd w:val="clear" w:color="auto" w:fill="BFBFBF" w:themeFill="background1" w:themeFillShade="BF"/>
          </w:tcPr>
          <w:p w:rsidR="00232BC8" w:rsidRPr="00971138" w:rsidRDefault="00232BC8" w:rsidP="00232BC8">
            <w:pPr>
              <w:spacing w:after="0" w:line="240" w:lineRule="auto"/>
              <w:jc w:val="center"/>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2021</w:t>
            </w:r>
          </w:p>
        </w:tc>
        <w:tc>
          <w:tcPr>
            <w:tcW w:w="2220" w:type="dxa"/>
            <w:vMerge/>
            <w:tcBorders>
              <w:top w:val="single" w:sz="4" w:space="0" w:color="auto"/>
              <w:left w:val="single" w:sz="4" w:space="0" w:color="auto"/>
              <w:bottom w:val="single" w:sz="4" w:space="0" w:color="auto"/>
              <w:right w:val="single" w:sz="4" w:space="0" w:color="auto"/>
            </w:tcBorders>
            <w:vAlign w:val="center"/>
          </w:tcPr>
          <w:p w:rsidR="00232BC8" w:rsidRPr="00971138" w:rsidRDefault="00232BC8" w:rsidP="00232BC8">
            <w:pPr>
              <w:spacing w:after="0" w:line="240" w:lineRule="auto"/>
              <w:rPr>
                <w:rFonts w:ascii="Times New Roman" w:eastAsia="Times New Roman" w:hAnsi="Times New Roman" w:cs="Times New Roman"/>
                <w:b/>
                <w:bCs/>
                <w:color w:val="FFFFFF"/>
                <w:sz w:val="24"/>
                <w:szCs w:val="24"/>
                <w:lang w:eastAsia="sk-SK"/>
              </w:rPr>
            </w:pPr>
          </w:p>
        </w:tc>
      </w:tr>
      <w:tr w:rsidR="00954AA3" w:rsidRPr="00971138" w:rsidTr="00232BC8">
        <w:trPr>
          <w:trHeight w:val="255"/>
        </w:trPr>
        <w:tc>
          <w:tcPr>
            <w:tcW w:w="7070" w:type="dxa"/>
            <w:tcBorders>
              <w:top w:val="nil"/>
              <w:left w:val="single" w:sz="4" w:space="0" w:color="auto"/>
              <w:bottom w:val="single" w:sz="4" w:space="0" w:color="auto"/>
              <w:right w:val="single" w:sz="4" w:space="0" w:color="auto"/>
            </w:tcBorders>
          </w:tcPr>
          <w:p w:rsidR="00954AA3" w:rsidRPr="00971138" w:rsidRDefault="00954AA3" w:rsidP="00954AA3">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vAlign w:val="center"/>
          </w:tcPr>
          <w:p w:rsidR="00954AA3" w:rsidRPr="00971138" w:rsidRDefault="00954AA3" w:rsidP="004C3FA8">
            <w:pPr>
              <w:spacing w:after="0" w:line="240" w:lineRule="auto"/>
              <w:jc w:val="right"/>
              <w:rPr>
                <w:rFonts w:ascii="Times New Roman" w:eastAsia="Times New Roman" w:hAnsi="Times New Roman" w:cs="Times New Roman"/>
                <w:bCs/>
                <w:iCs/>
                <w:sz w:val="20"/>
                <w:szCs w:val="20"/>
                <w:lang w:eastAsia="sk-SK"/>
              </w:rPr>
            </w:pPr>
            <w:r w:rsidRPr="00971138">
              <w:rPr>
                <w:rFonts w:ascii="Times New Roman" w:eastAsia="Times New Roman" w:hAnsi="Times New Roman" w:cs="Times New Roman"/>
                <w:bCs/>
                <w:iCs/>
                <w:sz w:val="20"/>
                <w:szCs w:val="20"/>
                <w:lang w:eastAsia="sk-SK"/>
              </w:rPr>
              <w:t>410 000</w:t>
            </w:r>
          </w:p>
        </w:tc>
        <w:tc>
          <w:tcPr>
            <w:tcW w:w="1540" w:type="dxa"/>
            <w:tcBorders>
              <w:top w:val="nil"/>
              <w:left w:val="nil"/>
              <w:bottom w:val="single" w:sz="4" w:space="0" w:color="auto"/>
              <w:right w:val="single" w:sz="4" w:space="0" w:color="auto"/>
            </w:tcBorders>
            <w:vAlign w:val="center"/>
          </w:tcPr>
          <w:p w:rsidR="00954AA3" w:rsidRPr="00971138" w:rsidRDefault="00954AA3" w:rsidP="004C3FA8">
            <w:pPr>
              <w:spacing w:after="0" w:line="240" w:lineRule="auto"/>
              <w:jc w:val="right"/>
              <w:rPr>
                <w:rFonts w:ascii="Times New Roman" w:eastAsia="Times New Roman" w:hAnsi="Times New Roman" w:cs="Times New Roman"/>
                <w:bCs/>
                <w:iCs/>
                <w:sz w:val="20"/>
                <w:szCs w:val="20"/>
                <w:lang w:eastAsia="sk-SK"/>
              </w:rPr>
            </w:pPr>
            <w:r w:rsidRPr="00971138">
              <w:rPr>
                <w:rFonts w:ascii="Times New Roman" w:eastAsia="Times New Roman" w:hAnsi="Times New Roman" w:cs="Times New Roman"/>
                <w:bCs/>
                <w:iCs/>
                <w:sz w:val="20"/>
                <w:szCs w:val="20"/>
                <w:lang w:eastAsia="sk-SK"/>
              </w:rPr>
              <w:t xml:space="preserve">1 </w:t>
            </w:r>
            <w:r>
              <w:rPr>
                <w:rFonts w:ascii="Times New Roman" w:eastAsia="Times New Roman" w:hAnsi="Times New Roman" w:cs="Times New Roman"/>
                <w:bCs/>
                <w:iCs/>
                <w:sz w:val="20"/>
                <w:szCs w:val="20"/>
                <w:lang w:eastAsia="sk-SK"/>
              </w:rPr>
              <w:t>0</w:t>
            </w:r>
            <w:r w:rsidRPr="00971138">
              <w:rPr>
                <w:rFonts w:ascii="Times New Roman" w:eastAsia="Times New Roman" w:hAnsi="Times New Roman" w:cs="Times New Roman"/>
                <w:bCs/>
                <w:iCs/>
                <w:sz w:val="20"/>
                <w:szCs w:val="20"/>
                <w:lang w:eastAsia="sk-SK"/>
              </w:rPr>
              <w:t xml:space="preserve">00 </w:t>
            </w:r>
            <w:proofErr w:type="spellStart"/>
            <w:r w:rsidRPr="00971138">
              <w:rPr>
                <w:rFonts w:ascii="Times New Roman" w:eastAsia="Times New Roman" w:hAnsi="Times New Roman" w:cs="Times New Roman"/>
                <w:bCs/>
                <w:iCs/>
                <w:sz w:val="20"/>
                <w:szCs w:val="20"/>
                <w:lang w:eastAsia="sk-SK"/>
              </w:rPr>
              <w:t>000</w:t>
            </w:r>
            <w:proofErr w:type="spellEnd"/>
          </w:p>
        </w:tc>
        <w:tc>
          <w:tcPr>
            <w:tcW w:w="1540" w:type="dxa"/>
            <w:tcBorders>
              <w:top w:val="nil"/>
              <w:left w:val="nil"/>
              <w:bottom w:val="single" w:sz="4" w:space="0" w:color="auto"/>
              <w:right w:val="single" w:sz="4" w:space="0" w:color="auto"/>
            </w:tcBorders>
            <w:vAlign w:val="center"/>
          </w:tcPr>
          <w:p w:rsidR="00954AA3" w:rsidRPr="00971138" w:rsidRDefault="00954AA3"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954AA3" w:rsidRPr="00971138" w:rsidRDefault="00954AA3"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954AA3" w:rsidRPr="00971138" w:rsidRDefault="00954AA3" w:rsidP="00954AA3">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232BC8" w:rsidRPr="00971138" w:rsidTr="00232BC8">
        <w:trPr>
          <w:trHeight w:val="255"/>
        </w:trPr>
        <w:tc>
          <w:tcPr>
            <w:tcW w:w="7070" w:type="dxa"/>
            <w:tcBorders>
              <w:top w:val="nil"/>
              <w:left w:val="single" w:sz="4" w:space="0" w:color="auto"/>
              <w:bottom w:val="single" w:sz="4" w:space="0" w:color="auto"/>
              <w:right w:val="single" w:sz="4" w:space="0" w:color="auto"/>
            </w:tcBorders>
          </w:tcPr>
          <w:p w:rsidR="00232BC8" w:rsidRPr="00971138" w:rsidRDefault="00232BC8"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Mzdy, platy, služobné príjmy a ostatné osobné vyrovnania (610)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232BC8" w:rsidRPr="00971138" w:rsidTr="00232BC8">
        <w:trPr>
          <w:trHeight w:val="277"/>
        </w:trPr>
        <w:tc>
          <w:tcPr>
            <w:tcW w:w="7070" w:type="dxa"/>
            <w:tcBorders>
              <w:top w:val="nil"/>
              <w:left w:val="single" w:sz="4" w:space="0" w:color="auto"/>
              <w:bottom w:val="single" w:sz="4" w:space="0" w:color="auto"/>
              <w:right w:val="single" w:sz="4" w:space="0" w:color="auto"/>
            </w:tcBorders>
          </w:tcPr>
          <w:p w:rsidR="00232BC8" w:rsidRPr="00971138" w:rsidRDefault="00232BC8" w:rsidP="00232BC8">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Poistné a príspevok do poisťovní (620)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232BC8" w:rsidRPr="00971138" w:rsidTr="00232BC8">
        <w:trPr>
          <w:trHeight w:val="301"/>
        </w:trPr>
        <w:tc>
          <w:tcPr>
            <w:tcW w:w="7070" w:type="dxa"/>
            <w:tcBorders>
              <w:top w:val="nil"/>
              <w:left w:val="single" w:sz="4" w:space="0" w:color="auto"/>
              <w:bottom w:val="single" w:sz="4" w:space="0" w:color="auto"/>
              <w:right w:val="single" w:sz="4" w:space="0" w:color="auto"/>
            </w:tcBorders>
          </w:tcPr>
          <w:p w:rsidR="00232BC8" w:rsidRPr="00971138" w:rsidRDefault="00232BC8" w:rsidP="00232BC8">
            <w:pPr>
              <w:spacing w:after="0" w:line="240" w:lineRule="auto"/>
              <w:rPr>
                <w:rFonts w:ascii="Times New Roman" w:eastAsia="Times New Roman" w:hAnsi="Times New Roman" w:cs="Times New Roman"/>
                <w:sz w:val="20"/>
                <w:szCs w:val="20"/>
                <w:vertAlign w:val="superscript"/>
                <w:lang w:eastAsia="sk-SK"/>
              </w:rPr>
            </w:pPr>
            <w:r w:rsidRPr="00971138">
              <w:rPr>
                <w:rFonts w:ascii="Times New Roman" w:eastAsia="Times New Roman" w:hAnsi="Times New Roman" w:cs="Times New Roman"/>
                <w:sz w:val="20"/>
                <w:szCs w:val="20"/>
                <w:lang w:eastAsia="sk-SK"/>
              </w:rPr>
              <w:t xml:space="preserve">  Tovary a služby (630)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bCs/>
                <w:iCs/>
                <w:sz w:val="20"/>
                <w:szCs w:val="20"/>
                <w:lang w:eastAsia="sk-SK"/>
              </w:rPr>
            </w:pPr>
            <w:r w:rsidRPr="00971138">
              <w:rPr>
                <w:rFonts w:ascii="Times New Roman" w:eastAsia="Times New Roman" w:hAnsi="Times New Roman" w:cs="Times New Roman"/>
                <w:bCs/>
                <w:iCs/>
                <w:sz w:val="20"/>
                <w:szCs w:val="20"/>
                <w:lang w:eastAsia="sk-SK"/>
              </w:rPr>
              <w:t>410 000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bCs/>
                <w:iCs/>
                <w:sz w:val="20"/>
                <w:szCs w:val="20"/>
                <w:lang w:eastAsia="sk-SK"/>
              </w:rPr>
            </w:pPr>
            <w:r w:rsidRPr="00971138">
              <w:rPr>
                <w:rFonts w:ascii="Times New Roman" w:eastAsia="Times New Roman" w:hAnsi="Times New Roman" w:cs="Times New Roman"/>
                <w:bCs/>
                <w:iCs/>
                <w:sz w:val="20"/>
                <w:szCs w:val="20"/>
                <w:lang w:eastAsia="sk-SK"/>
              </w:rPr>
              <w:t xml:space="preserve">1 </w:t>
            </w:r>
            <w:r w:rsidR="000B30E2">
              <w:rPr>
                <w:rFonts w:ascii="Times New Roman" w:eastAsia="Times New Roman" w:hAnsi="Times New Roman" w:cs="Times New Roman"/>
                <w:bCs/>
                <w:iCs/>
                <w:sz w:val="20"/>
                <w:szCs w:val="20"/>
                <w:lang w:eastAsia="sk-SK"/>
              </w:rPr>
              <w:t>0</w:t>
            </w:r>
            <w:r w:rsidRPr="00971138">
              <w:rPr>
                <w:rFonts w:ascii="Times New Roman" w:eastAsia="Times New Roman" w:hAnsi="Times New Roman" w:cs="Times New Roman"/>
                <w:bCs/>
                <w:iCs/>
                <w:sz w:val="20"/>
                <w:szCs w:val="20"/>
                <w:lang w:eastAsia="sk-SK"/>
              </w:rPr>
              <w:t xml:space="preserve">00 </w:t>
            </w:r>
            <w:proofErr w:type="spellStart"/>
            <w:r w:rsidRPr="00971138">
              <w:rPr>
                <w:rFonts w:ascii="Times New Roman" w:eastAsia="Times New Roman" w:hAnsi="Times New Roman" w:cs="Times New Roman"/>
                <w:bCs/>
                <w:iCs/>
                <w:sz w:val="20"/>
                <w:szCs w:val="20"/>
                <w:lang w:eastAsia="sk-SK"/>
              </w:rPr>
              <w:t>000</w:t>
            </w:r>
            <w:proofErr w:type="spellEnd"/>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232BC8" w:rsidRPr="00971138" w:rsidTr="00232BC8">
        <w:trPr>
          <w:trHeight w:val="255"/>
        </w:trPr>
        <w:tc>
          <w:tcPr>
            <w:tcW w:w="7070" w:type="dxa"/>
            <w:tcBorders>
              <w:top w:val="nil"/>
              <w:left w:val="single" w:sz="4" w:space="0" w:color="auto"/>
              <w:bottom w:val="single" w:sz="4" w:space="0" w:color="auto"/>
              <w:right w:val="single" w:sz="4" w:space="0" w:color="auto"/>
            </w:tcBorders>
          </w:tcPr>
          <w:p w:rsidR="00232BC8" w:rsidRPr="00971138" w:rsidRDefault="00232BC8"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lastRenderedPageBreak/>
              <w:t xml:space="preserve">  Bežné transfery (640)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232BC8" w:rsidRPr="00971138" w:rsidTr="00232BC8">
        <w:trPr>
          <w:trHeight w:val="255"/>
        </w:trPr>
        <w:tc>
          <w:tcPr>
            <w:tcW w:w="7070" w:type="dxa"/>
            <w:tcBorders>
              <w:top w:val="nil"/>
              <w:left w:val="single" w:sz="4" w:space="0" w:color="auto"/>
              <w:bottom w:val="single" w:sz="4" w:space="0" w:color="auto"/>
              <w:right w:val="single" w:sz="4" w:space="0" w:color="auto"/>
            </w:tcBorders>
            <w:vAlign w:val="center"/>
          </w:tcPr>
          <w:p w:rsidR="00232BC8" w:rsidRPr="00971138" w:rsidRDefault="00232BC8"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Splácanie úrokov a ostatné platby súvisiace s úverom, pôžičkou, návratnou finančnou výpomocou a finančným prenájmom (650)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p>
        </w:tc>
      </w:tr>
      <w:tr w:rsidR="00232BC8" w:rsidRPr="00971138" w:rsidTr="00232BC8">
        <w:trPr>
          <w:trHeight w:val="334"/>
        </w:trPr>
        <w:tc>
          <w:tcPr>
            <w:tcW w:w="7070" w:type="dxa"/>
            <w:tcBorders>
              <w:top w:val="nil"/>
              <w:left w:val="single" w:sz="4" w:space="0" w:color="auto"/>
              <w:bottom w:val="single" w:sz="4" w:space="0" w:color="auto"/>
              <w:right w:val="single" w:sz="4" w:space="0" w:color="auto"/>
            </w:tcBorders>
          </w:tcPr>
          <w:p w:rsidR="00232BC8" w:rsidRPr="00971138" w:rsidRDefault="00232BC8"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232BC8" w:rsidRPr="00971138" w:rsidTr="00232BC8">
        <w:trPr>
          <w:trHeight w:val="255"/>
        </w:trPr>
        <w:tc>
          <w:tcPr>
            <w:tcW w:w="7070" w:type="dxa"/>
            <w:tcBorders>
              <w:top w:val="nil"/>
              <w:left w:val="single" w:sz="4" w:space="0" w:color="auto"/>
              <w:bottom w:val="single" w:sz="4" w:space="0" w:color="auto"/>
              <w:right w:val="single" w:sz="4" w:space="0" w:color="auto"/>
            </w:tcBorders>
          </w:tcPr>
          <w:p w:rsidR="00232BC8" w:rsidRPr="00971138" w:rsidRDefault="00232BC8"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Obstarávanie kapitálových aktív (710)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color w:val="000000"/>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232BC8" w:rsidRPr="00971138" w:rsidTr="00232BC8">
        <w:trPr>
          <w:trHeight w:val="255"/>
        </w:trPr>
        <w:tc>
          <w:tcPr>
            <w:tcW w:w="7070" w:type="dxa"/>
            <w:tcBorders>
              <w:top w:val="nil"/>
              <w:left w:val="single" w:sz="4" w:space="0" w:color="auto"/>
              <w:bottom w:val="single" w:sz="4" w:space="0" w:color="auto"/>
              <w:right w:val="single" w:sz="4" w:space="0" w:color="auto"/>
            </w:tcBorders>
          </w:tcPr>
          <w:p w:rsidR="00232BC8" w:rsidRPr="00971138" w:rsidRDefault="00232BC8" w:rsidP="00232BC8">
            <w:pPr>
              <w:spacing w:after="0" w:line="240" w:lineRule="auto"/>
              <w:rPr>
                <w:rFonts w:ascii="Times New Roman" w:eastAsia="Times New Roman" w:hAnsi="Times New Roman" w:cs="Times New Roman"/>
                <w:sz w:val="20"/>
                <w:szCs w:val="20"/>
                <w:lang w:eastAsia="sk-SK"/>
              </w:rPr>
            </w:pPr>
            <w:r w:rsidRPr="00971138">
              <w:rPr>
                <w:rFonts w:ascii="Times New Roman" w:eastAsia="Times New Roman" w:hAnsi="Times New Roman" w:cs="Times New Roman"/>
                <w:sz w:val="20"/>
                <w:szCs w:val="20"/>
                <w:lang w:eastAsia="sk-SK"/>
              </w:rPr>
              <w:t xml:space="preserve">  Kapitálové transfery (720)</w:t>
            </w:r>
            <w:r w:rsidRPr="0097113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vAlign w:val="center"/>
          </w:tcPr>
          <w:p w:rsidR="00232BC8" w:rsidRPr="00971138" w:rsidRDefault="00232BC8" w:rsidP="004C3FA8">
            <w:pPr>
              <w:spacing w:after="0" w:line="240" w:lineRule="auto"/>
              <w:jc w:val="right"/>
              <w:rPr>
                <w:rFonts w:ascii="Times New Roman" w:eastAsia="Times New Roman" w:hAnsi="Times New Roman" w:cs="Times New Roman"/>
                <w:sz w:val="20"/>
                <w:szCs w:val="20"/>
                <w:lang w:eastAsia="sk-SK"/>
              </w:rPr>
            </w:pPr>
            <w:r w:rsidRPr="00971138">
              <w:rPr>
                <w:rFonts w:ascii="Times New Roman" w:eastAsia="Times New Roman" w:hAnsi="Times New Roman" w:cs="Times New Roman"/>
                <w:color w:val="000000"/>
                <w:sz w:val="20"/>
                <w:szCs w:val="20"/>
                <w:lang w:eastAsia="sk-SK"/>
              </w:rPr>
              <w:t>0</w:t>
            </w:r>
          </w:p>
        </w:tc>
        <w:tc>
          <w:tcPr>
            <w:tcW w:w="2220" w:type="dxa"/>
            <w:tcBorders>
              <w:top w:val="nil"/>
              <w:left w:val="nil"/>
              <w:bottom w:val="single" w:sz="4" w:space="0" w:color="auto"/>
              <w:right w:val="single" w:sz="4" w:space="0" w:color="auto"/>
            </w:tcBorders>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232BC8" w:rsidRPr="00971138" w:rsidTr="00232BC8">
        <w:trPr>
          <w:trHeight w:val="255"/>
        </w:trPr>
        <w:tc>
          <w:tcPr>
            <w:tcW w:w="7070" w:type="dxa"/>
            <w:tcBorders>
              <w:top w:val="nil"/>
              <w:left w:val="single" w:sz="4" w:space="0" w:color="auto"/>
              <w:bottom w:val="single" w:sz="4" w:space="0" w:color="auto"/>
              <w:right w:val="single" w:sz="4" w:space="0" w:color="auto"/>
            </w:tcBorders>
          </w:tcPr>
          <w:p w:rsidR="00232BC8" w:rsidRPr="00971138" w:rsidRDefault="00232BC8"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Výdavky z transakcií s finančnými aktívami a finančnými pasívami (800)</w:t>
            </w:r>
          </w:p>
        </w:tc>
        <w:tc>
          <w:tcPr>
            <w:tcW w:w="1540" w:type="dxa"/>
            <w:tcBorders>
              <w:top w:val="nil"/>
              <w:left w:val="nil"/>
              <w:bottom w:val="single" w:sz="4" w:space="0" w:color="auto"/>
              <w:right w:val="single" w:sz="4" w:space="0" w:color="auto"/>
            </w:tcBorders>
            <w:shd w:val="clear" w:color="auto" w:fill="FFFF99"/>
            <w:vAlign w:val="center"/>
          </w:tcPr>
          <w:p w:rsidR="00232BC8" w:rsidRPr="00971138" w:rsidRDefault="00232BC8"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232BC8" w:rsidRPr="00971138" w:rsidRDefault="00232BC8"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232BC8" w:rsidRPr="00971138" w:rsidRDefault="00232BC8"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nil"/>
              <w:left w:val="nil"/>
              <w:bottom w:val="single" w:sz="4" w:space="0" w:color="auto"/>
              <w:right w:val="single" w:sz="4" w:space="0" w:color="auto"/>
            </w:tcBorders>
            <w:shd w:val="clear" w:color="auto" w:fill="FFFF99"/>
            <w:vAlign w:val="center"/>
          </w:tcPr>
          <w:p w:rsidR="00232BC8" w:rsidRPr="00971138" w:rsidRDefault="00232BC8" w:rsidP="004C3FA8">
            <w:pPr>
              <w:spacing w:after="0" w:line="240" w:lineRule="auto"/>
              <w:jc w:val="right"/>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0</w:t>
            </w:r>
          </w:p>
        </w:tc>
        <w:tc>
          <w:tcPr>
            <w:tcW w:w="2220" w:type="dxa"/>
            <w:tcBorders>
              <w:top w:val="nil"/>
              <w:left w:val="nil"/>
              <w:bottom w:val="single" w:sz="4" w:space="0" w:color="auto"/>
              <w:right w:val="single" w:sz="4" w:space="0" w:color="auto"/>
            </w:tcBorders>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r w:rsidR="00232BC8" w:rsidRPr="00971138" w:rsidTr="00232BC8">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32BC8" w:rsidRPr="00971138" w:rsidRDefault="00232BC8" w:rsidP="00232BC8">
            <w:pPr>
              <w:spacing w:after="0" w:line="240" w:lineRule="auto"/>
              <w:rPr>
                <w:rFonts w:ascii="Times New Roman" w:eastAsia="Times New Roman" w:hAnsi="Times New Roman" w:cs="Times New Roman"/>
                <w:b/>
                <w:bCs/>
                <w:sz w:val="20"/>
                <w:szCs w:val="20"/>
                <w:lang w:eastAsia="sk-SK"/>
              </w:rPr>
            </w:pPr>
            <w:r w:rsidRPr="0097113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232BC8" w:rsidRPr="00971138" w:rsidRDefault="00232BC8" w:rsidP="004C3FA8">
            <w:pPr>
              <w:spacing w:after="0" w:line="240" w:lineRule="auto"/>
              <w:jc w:val="right"/>
              <w:rPr>
                <w:rFonts w:ascii="Times New Roman" w:eastAsia="Times New Roman" w:hAnsi="Times New Roman" w:cs="Times New Roman"/>
                <w:b/>
                <w:bCs/>
                <w:iCs/>
                <w:sz w:val="20"/>
                <w:szCs w:val="20"/>
                <w:lang w:eastAsia="sk-SK"/>
              </w:rPr>
            </w:pPr>
            <w:r w:rsidRPr="00971138">
              <w:rPr>
                <w:rFonts w:ascii="Times New Roman" w:eastAsia="Times New Roman" w:hAnsi="Times New Roman" w:cs="Times New Roman"/>
                <w:b/>
                <w:bCs/>
                <w:iCs/>
                <w:sz w:val="20"/>
                <w:szCs w:val="20"/>
                <w:lang w:eastAsia="sk-SK"/>
              </w:rPr>
              <w:t>410 000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232BC8" w:rsidRPr="00971138" w:rsidRDefault="00232BC8" w:rsidP="004C3FA8">
            <w:pPr>
              <w:spacing w:after="0" w:line="240" w:lineRule="auto"/>
              <w:jc w:val="right"/>
              <w:rPr>
                <w:rFonts w:ascii="Times New Roman" w:eastAsia="Times New Roman" w:hAnsi="Times New Roman" w:cs="Times New Roman"/>
                <w:b/>
                <w:bCs/>
                <w:iCs/>
                <w:sz w:val="20"/>
                <w:szCs w:val="20"/>
                <w:lang w:eastAsia="sk-SK"/>
              </w:rPr>
            </w:pPr>
            <w:r w:rsidRPr="00971138">
              <w:rPr>
                <w:rFonts w:ascii="Times New Roman" w:eastAsia="Times New Roman" w:hAnsi="Times New Roman" w:cs="Times New Roman"/>
                <w:b/>
                <w:bCs/>
                <w:iCs/>
                <w:sz w:val="20"/>
                <w:szCs w:val="20"/>
                <w:lang w:eastAsia="sk-SK"/>
              </w:rPr>
              <w:t xml:space="preserve">1 </w:t>
            </w:r>
            <w:r w:rsidR="000B30E2">
              <w:rPr>
                <w:rFonts w:ascii="Times New Roman" w:eastAsia="Times New Roman" w:hAnsi="Times New Roman" w:cs="Times New Roman"/>
                <w:b/>
                <w:bCs/>
                <w:iCs/>
                <w:sz w:val="20"/>
                <w:szCs w:val="20"/>
                <w:lang w:eastAsia="sk-SK"/>
              </w:rPr>
              <w:t>0</w:t>
            </w:r>
            <w:r w:rsidRPr="00971138">
              <w:rPr>
                <w:rFonts w:ascii="Times New Roman" w:eastAsia="Times New Roman" w:hAnsi="Times New Roman" w:cs="Times New Roman"/>
                <w:b/>
                <w:bCs/>
                <w:iCs/>
                <w:sz w:val="20"/>
                <w:szCs w:val="20"/>
                <w:lang w:eastAsia="sk-SK"/>
              </w:rPr>
              <w:t xml:space="preserve">00 </w:t>
            </w:r>
            <w:proofErr w:type="spellStart"/>
            <w:r w:rsidRPr="00971138">
              <w:rPr>
                <w:rFonts w:ascii="Times New Roman" w:eastAsia="Times New Roman" w:hAnsi="Times New Roman" w:cs="Times New Roman"/>
                <w:b/>
                <w:bCs/>
                <w:iCs/>
                <w:sz w:val="20"/>
                <w:szCs w:val="20"/>
                <w:lang w:eastAsia="sk-SK"/>
              </w:rPr>
              <w:t>000</w:t>
            </w:r>
            <w:proofErr w:type="spellEnd"/>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232BC8" w:rsidRPr="00971138" w:rsidRDefault="00232BC8"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232BC8" w:rsidRPr="00971138" w:rsidRDefault="00232BC8" w:rsidP="004C3FA8">
            <w:pPr>
              <w:spacing w:after="0" w:line="240" w:lineRule="auto"/>
              <w:jc w:val="right"/>
              <w:rPr>
                <w:rFonts w:ascii="Times New Roman" w:eastAsia="Times New Roman" w:hAnsi="Times New Roman" w:cs="Times New Roman"/>
                <w:b/>
                <w:sz w:val="20"/>
                <w:szCs w:val="20"/>
                <w:lang w:eastAsia="sk-SK"/>
              </w:rPr>
            </w:pPr>
            <w:r w:rsidRPr="00971138">
              <w:rPr>
                <w:rFonts w:ascii="Times New Roman" w:eastAsia="Times New Roman" w:hAnsi="Times New Roman" w:cs="Times New Roman"/>
                <w:b/>
                <w:bCs/>
                <w:color w:val="000000"/>
                <w:sz w:val="20"/>
                <w:szCs w:val="20"/>
                <w:lang w:eastAsia="sk-SK"/>
              </w:rPr>
              <w:t>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232BC8" w:rsidRPr="00971138" w:rsidRDefault="00232BC8" w:rsidP="00232BC8">
            <w:pPr>
              <w:spacing w:after="0" w:line="240" w:lineRule="auto"/>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w:t>
            </w:r>
          </w:p>
        </w:tc>
      </w:tr>
    </w:tbl>
    <w:p w:rsidR="002D696E" w:rsidRPr="00971138" w:rsidRDefault="002D696E" w:rsidP="004A597A">
      <w:pPr>
        <w:tabs>
          <w:tab w:val="num" w:pos="1080"/>
        </w:tabs>
        <w:spacing w:after="0" w:line="240" w:lineRule="auto"/>
        <w:jc w:val="both"/>
        <w:rPr>
          <w:rFonts w:ascii="Times New Roman" w:eastAsia="Times New Roman" w:hAnsi="Times New Roman" w:cs="Times New Roman"/>
          <w:b/>
          <w:bCs/>
          <w:szCs w:val="20"/>
          <w:lang w:eastAsia="sk-SK"/>
        </w:rPr>
      </w:pPr>
    </w:p>
    <w:p w:rsidR="009906EF" w:rsidRPr="00971138" w:rsidRDefault="009906EF" w:rsidP="00971138">
      <w:pPr>
        <w:pStyle w:val="Odsekzoznamu"/>
        <w:rPr>
          <w:rFonts w:ascii="Times New Roman" w:eastAsia="Times New Roman" w:hAnsi="Times New Roman" w:cs="Times New Roman"/>
          <w:b/>
          <w:bCs/>
          <w:color w:val="000000"/>
          <w:sz w:val="24"/>
          <w:szCs w:val="24"/>
          <w:lang w:eastAsia="sk-SK"/>
        </w:rPr>
      </w:pPr>
    </w:p>
    <w:p w:rsidR="004A597A" w:rsidRPr="00971138" w:rsidRDefault="004A597A" w:rsidP="00971138">
      <w:pPr>
        <w:rPr>
          <w:rFonts w:ascii="Times New Roman" w:eastAsia="Times New Roman" w:hAnsi="Times New Roman" w:cs="Times New Roman"/>
          <w:b/>
          <w:bCs/>
          <w:color w:val="000000"/>
          <w:sz w:val="24"/>
          <w:szCs w:val="24"/>
          <w:lang w:eastAsia="sk-SK"/>
        </w:rPr>
      </w:pPr>
      <w:r w:rsidRPr="00971138">
        <w:rPr>
          <w:rFonts w:ascii="Times New Roman" w:eastAsia="Times New Roman" w:hAnsi="Times New Roman" w:cs="Times New Roman"/>
          <w:b/>
          <w:bCs/>
          <w:color w:val="000000"/>
          <w:sz w:val="24"/>
          <w:szCs w:val="24"/>
          <w:lang w:eastAsia="sk-SK"/>
        </w:rPr>
        <w:br w:type="page"/>
      </w:r>
    </w:p>
    <w:p w:rsidR="003B3159" w:rsidRPr="00971138" w:rsidRDefault="003B3159" w:rsidP="004A597A">
      <w:pPr>
        <w:tabs>
          <w:tab w:val="num" w:pos="1080"/>
        </w:tabs>
        <w:spacing w:after="0" w:line="240" w:lineRule="auto"/>
        <w:jc w:val="both"/>
        <w:rPr>
          <w:rFonts w:ascii="Times New Roman" w:eastAsia="Times New Roman" w:hAnsi="Times New Roman" w:cs="Times New Roman"/>
          <w:b/>
          <w:bCs/>
          <w:szCs w:val="20"/>
          <w:lang w:eastAsia="sk-SK"/>
        </w:rPr>
      </w:pPr>
      <w:r w:rsidRPr="00971138">
        <w:rPr>
          <w:rFonts w:ascii="Times New Roman" w:eastAsia="Times New Roman" w:hAnsi="Times New Roman" w:cs="Times New Roman"/>
          <w:b/>
          <w:bCs/>
          <w:szCs w:val="20"/>
          <w:lang w:eastAsia="sk-SK"/>
        </w:rPr>
        <w:lastRenderedPageBreak/>
        <w:t>MZDOVÉ VPLYVY</w:t>
      </w:r>
      <w:r w:rsidR="00EF21CA" w:rsidRPr="00971138">
        <w:rPr>
          <w:rFonts w:ascii="Times New Roman" w:eastAsia="Times New Roman" w:hAnsi="Times New Roman" w:cs="Times New Roman"/>
          <w:sz w:val="24"/>
          <w:szCs w:val="24"/>
          <w:lang w:eastAsia="sk-SK"/>
        </w:rPr>
        <w:t xml:space="preserve"> </w:t>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r>
      <w:r w:rsidR="00EF21CA" w:rsidRPr="00971138">
        <w:rPr>
          <w:rFonts w:ascii="Times New Roman" w:eastAsia="Times New Roman" w:hAnsi="Times New Roman" w:cs="Times New Roman"/>
          <w:sz w:val="24"/>
          <w:szCs w:val="24"/>
          <w:lang w:eastAsia="sk-SK"/>
        </w:rPr>
        <w:tab/>
        <w:t>Tabuľka č. 5</w:t>
      </w:r>
    </w:p>
    <w:p w:rsidR="003B3159" w:rsidRDefault="003B3159" w:rsidP="003B3159">
      <w:pPr>
        <w:tabs>
          <w:tab w:val="num" w:pos="1080"/>
        </w:tabs>
        <w:spacing w:after="0" w:line="240" w:lineRule="auto"/>
        <w:ind w:left="-900"/>
        <w:jc w:val="both"/>
        <w:rPr>
          <w:rFonts w:ascii="Times New Roman" w:eastAsia="Times New Roman" w:hAnsi="Times New Roman" w:cs="Times New Roman"/>
          <w:b/>
          <w:bCs/>
          <w:szCs w:val="20"/>
          <w:lang w:eastAsia="sk-SK"/>
        </w:rPr>
      </w:pPr>
    </w:p>
    <w:p w:rsidR="00C6416A" w:rsidRPr="00971138" w:rsidRDefault="00C6416A" w:rsidP="00C6416A">
      <w:pPr>
        <w:pStyle w:val="Odsekzoznamu"/>
        <w:numPr>
          <w:ilvl w:val="0"/>
          <w:numId w:val="54"/>
        </w:numPr>
        <w:tabs>
          <w:tab w:val="num" w:pos="1080"/>
        </w:tabs>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 xml:space="preserve">Zamestnanosť – sumárna tabuľka </w:t>
      </w:r>
      <w:r w:rsidRPr="00971138">
        <w:rPr>
          <w:rFonts w:ascii="Times New Roman" w:eastAsia="Times New Roman" w:hAnsi="Times New Roman" w:cs="Times New Roman"/>
          <w:b/>
          <w:bCs/>
          <w:color w:val="000000"/>
          <w:sz w:val="24"/>
          <w:szCs w:val="24"/>
          <w:lang w:eastAsia="sk-SK"/>
        </w:rPr>
        <w:t>opatren</w:t>
      </w:r>
      <w:r>
        <w:rPr>
          <w:rFonts w:ascii="Times New Roman" w:eastAsia="Times New Roman" w:hAnsi="Times New Roman" w:cs="Times New Roman"/>
          <w:b/>
          <w:bCs/>
          <w:color w:val="000000"/>
          <w:sz w:val="24"/>
          <w:szCs w:val="24"/>
          <w:lang w:eastAsia="sk-SK"/>
        </w:rPr>
        <w:t>í</w:t>
      </w:r>
      <w:r w:rsidRPr="00971138">
        <w:rPr>
          <w:rFonts w:ascii="Times New Roman" w:eastAsia="Times New Roman" w:hAnsi="Times New Roman" w:cs="Times New Roman"/>
          <w:b/>
          <w:bCs/>
          <w:color w:val="000000"/>
          <w:sz w:val="24"/>
          <w:szCs w:val="24"/>
          <w:lang w:eastAsia="sk-SK"/>
        </w:rPr>
        <w:t xml:space="preserve"> č. 6</w:t>
      </w:r>
      <w:r>
        <w:rPr>
          <w:rFonts w:ascii="Times New Roman" w:eastAsia="Times New Roman" w:hAnsi="Times New Roman" w:cs="Times New Roman"/>
          <w:b/>
          <w:bCs/>
          <w:color w:val="000000"/>
          <w:sz w:val="24"/>
          <w:szCs w:val="24"/>
          <w:lang w:eastAsia="sk-SK"/>
        </w:rPr>
        <w:t>, </w:t>
      </w:r>
      <w:r w:rsidR="00924BA7">
        <w:rPr>
          <w:rFonts w:ascii="Times New Roman" w:eastAsia="Times New Roman" w:hAnsi="Times New Roman" w:cs="Times New Roman"/>
          <w:b/>
          <w:bCs/>
          <w:color w:val="000000"/>
          <w:sz w:val="24"/>
          <w:szCs w:val="24"/>
          <w:lang w:eastAsia="sk-SK"/>
        </w:rPr>
        <w:t>14</w:t>
      </w:r>
      <w:r>
        <w:rPr>
          <w:rFonts w:ascii="Times New Roman" w:eastAsia="Times New Roman" w:hAnsi="Times New Roman" w:cs="Times New Roman"/>
          <w:b/>
          <w:bCs/>
          <w:color w:val="000000"/>
          <w:sz w:val="24"/>
          <w:szCs w:val="24"/>
          <w:lang w:eastAsia="sk-SK"/>
        </w:rPr>
        <w:t xml:space="preserve"> a 1</w:t>
      </w:r>
      <w:r w:rsidR="00924BA7">
        <w:rPr>
          <w:rFonts w:ascii="Times New Roman" w:eastAsia="Times New Roman" w:hAnsi="Times New Roman" w:cs="Times New Roman"/>
          <w:b/>
          <w:bCs/>
          <w:color w:val="000000"/>
          <w:sz w:val="24"/>
          <w:szCs w:val="24"/>
          <w:lang w:eastAsia="sk-SK"/>
        </w:rPr>
        <w:t>7</w:t>
      </w:r>
    </w:p>
    <w:p w:rsidR="00C6416A" w:rsidRDefault="00C6416A" w:rsidP="003B3159">
      <w:pPr>
        <w:tabs>
          <w:tab w:val="num" w:pos="1080"/>
        </w:tabs>
        <w:spacing w:after="0" w:line="240" w:lineRule="auto"/>
        <w:ind w:left="-900"/>
        <w:jc w:val="both"/>
        <w:rPr>
          <w:rFonts w:ascii="Times New Roman" w:eastAsia="Times New Roman" w:hAnsi="Times New Roman" w:cs="Times New Roman"/>
          <w:b/>
          <w:bCs/>
          <w:szCs w:val="20"/>
          <w:lang w:eastAsia="sk-SK"/>
        </w:rPr>
      </w:pPr>
    </w:p>
    <w:p w:rsidR="00C6416A" w:rsidRDefault="00C6416A" w:rsidP="003B3159">
      <w:pPr>
        <w:tabs>
          <w:tab w:val="num" w:pos="1080"/>
        </w:tabs>
        <w:spacing w:after="0" w:line="240" w:lineRule="auto"/>
        <w:ind w:left="-900"/>
        <w:jc w:val="both"/>
        <w:rPr>
          <w:rFonts w:ascii="Times New Roman" w:eastAsia="Times New Roman" w:hAnsi="Times New Roman" w:cs="Times New Roman"/>
          <w:b/>
          <w:bCs/>
          <w:szCs w:val="20"/>
          <w:lang w:eastAsia="sk-SK"/>
        </w:rPr>
      </w:pPr>
    </w:p>
    <w:tbl>
      <w:tblPr>
        <w:tblW w:w="14744" w:type="dxa"/>
        <w:tblInd w:w="-214" w:type="dxa"/>
        <w:tblCellMar>
          <w:left w:w="70" w:type="dxa"/>
          <w:right w:w="70" w:type="dxa"/>
        </w:tblCellMar>
        <w:tblLook w:val="04A0" w:firstRow="1" w:lastRow="0" w:firstColumn="1" w:lastColumn="0" w:noHBand="0" w:noVBand="1"/>
      </w:tblPr>
      <w:tblGrid>
        <w:gridCol w:w="6947"/>
        <w:gridCol w:w="1559"/>
        <w:gridCol w:w="1559"/>
        <w:gridCol w:w="1559"/>
        <w:gridCol w:w="1560"/>
        <w:gridCol w:w="1560"/>
      </w:tblGrid>
      <w:tr w:rsidR="00C6416A" w:rsidRPr="00C239E7" w:rsidTr="00FC2D14">
        <w:trPr>
          <w:trHeight w:val="315"/>
        </w:trPr>
        <w:tc>
          <w:tcPr>
            <w:tcW w:w="6947"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C6416A" w:rsidRPr="00C239E7" w:rsidRDefault="00C6416A" w:rsidP="00C6416A">
            <w:pPr>
              <w:spacing w:after="0" w:line="240" w:lineRule="auto"/>
              <w:jc w:val="center"/>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Zamestnanosť</w:t>
            </w:r>
          </w:p>
        </w:tc>
        <w:tc>
          <w:tcPr>
            <w:tcW w:w="6237" w:type="dxa"/>
            <w:gridSpan w:val="4"/>
            <w:tcBorders>
              <w:top w:val="single" w:sz="4" w:space="0" w:color="auto"/>
              <w:left w:val="nil"/>
              <w:bottom w:val="single" w:sz="4" w:space="0" w:color="auto"/>
              <w:right w:val="single" w:sz="4" w:space="0" w:color="auto"/>
            </w:tcBorders>
            <w:shd w:val="clear" w:color="000000" w:fill="BFBFBF"/>
            <w:vAlign w:val="center"/>
            <w:hideMark/>
          </w:tcPr>
          <w:p w:rsidR="00C6416A" w:rsidRPr="00C239E7" w:rsidRDefault="00C6416A" w:rsidP="00C6416A">
            <w:pPr>
              <w:spacing w:after="0" w:line="240" w:lineRule="auto"/>
              <w:jc w:val="center"/>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Vplyv na rozpočet verejnej správy</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C6416A" w:rsidRPr="00C239E7" w:rsidRDefault="00C6416A" w:rsidP="00C6416A">
            <w:pPr>
              <w:spacing w:after="0" w:line="240" w:lineRule="auto"/>
              <w:jc w:val="center"/>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poznámka</w:t>
            </w:r>
          </w:p>
        </w:tc>
      </w:tr>
      <w:tr w:rsidR="00C6416A" w:rsidRPr="00C239E7" w:rsidTr="00FC2D14">
        <w:trPr>
          <w:trHeight w:val="315"/>
        </w:trPr>
        <w:tc>
          <w:tcPr>
            <w:tcW w:w="6947" w:type="dxa"/>
            <w:vMerge/>
            <w:tcBorders>
              <w:top w:val="single" w:sz="4" w:space="0" w:color="auto"/>
              <w:left w:val="single" w:sz="4" w:space="0" w:color="auto"/>
              <w:bottom w:val="single" w:sz="4" w:space="0" w:color="auto"/>
              <w:right w:val="single" w:sz="4" w:space="0" w:color="auto"/>
            </w:tcBorders>
            <w:vAlign w:val="center"/>
            <w:hideMark/>
          </w:tcPr>
          <w:p w:rsidR="00C6416A" w:rsidRPr="00C239E7" w:rsidRDefault="00C6416A" w:rsidP="00C6416A">
            <w:pPr>
              <w:spacing w:after="0" w:line="240" w:lineRule="auto"/>
              <w:rPr>
                <w:rFonts w:ascii="Times New Roman" w:eastAsia="Times New Roman" w:hAnsi="Times New Roman" w:cs="Times New Roman"/>
                <w:b/>
                <w:bCs/>
                <w:color w:val="000000"/>
                <w:sz w:val="20"/>
                <w:szCs w:val="20"/>
                <w:lang w:eastAsia="sk-SK"/>
              </w:rPr>
            </w:pPr>
          </w:p>
        </w:tc>
        <w:tc>
          <w:tcPr>
            <w:tcW w:w="1559" w:type="dxa"/>
            <w:tcBorders>
              <w:top w:val="nil"/>
              <w:left w:val="nil"/>
              <w:bottom w:val="single" w:sz="4" w:space="0" w:color="auto"/>
              <w:right w:val="single" w:sz="4" w:space="0" w:color="auto"/>
            </w:tcBorders>
            <w:shd w:val="clear" w:color="000000" w:fill="BFBFBF"/>
            <w:vAlign w:val="center"/>
            <w:hideMark/>
          </w:tcPr>
          <w:p w:rsidR="00C6416A" w:rsidRPr="00C239E7" w:rsidRDefault="00C6416A" w:rsidP="00C6416A">
            <w:pPr>
              <w:spacing w:after="0" w:line="240" w:lineRule="auto"/>
              <w:jc w:val="center"/>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2018</w:t>
            </w:r>
          </w:p>
        </w:tc>
        <w:tc>
          <w:tcPr>
            <w:tcW w:w="1559" w:type="dxa"/>
            <w:tcBorders>
              <w:top w:val="nil"/>
              <w:left w:val="nil"/>
              <w:bottom w:val="single" w:sz="4" w:space="0" w:color="auto"/>
              <w:right w:val="single" w:sz="4" w:space="0" w:color="auto"/>
            </w:tcBorders>
            <w:shd w:val="clear" w:color="000000" w:fill="BFBFBF"/>
            <w:vAlign w:val="center"/>
            <w:hideMark/>
          </w:tcPr>
          <w:p w:rsidR="00C6416A" w:rsidRPr="00C239E7" w:rsidRDefault="00C6416A" w:rsidP="00C6416A">
            <w:pPr>
              <w:spacing w:after="0" w:line="240" w:lineRule="auto"/>
              <w:jc w:val="center"/>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2019</w:t>
            </w:r>
          </w:p>
        </w:tc>
        <w:tc>
          <w:tcPr>
            <w:tcW w:w="1559" w:type="dxa"/>
            <w:tcBorders>
              <w:top w:val="nil"/>
              <w:left w:val="nil"/>
              <w:bottom w:val="single" w:sz="4" w:space="0" w:color="auto"/>
              <w:right w:val="single" w:sz="4" w:space="0" w:color="auto"/>
            </w:tcBorders>
            <w:shd w:val="clear" w:color="000000" w:fill="BFBFBF"/>
            <w:vAlign w:val="center"/>
            <w:hideMark/>
          </w:tcPr>
          <w:p w:rsidR="00C6416A" w:rsidRPr="00C239E7" w:rsidRDefault="00C6416A" w:rsidP="00C6416A">
            <w:pPr>
              <w:spacing w:after="0" w:line="240" w:lineRule="auto"/>
              <w:jc w:val="center"/>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2020</w:t>
            </w:r>
          </w:p>
        </w:tc>
        <w:tc>
          <w:tcPr>
            <w:tcW w:w="1560" w:type="dxa"/>
            <w:tcBorders>
              <w:top w:val="nil"/>
              <w:left w:val="nil"/>
              <w:bottom w:val="single" w:sz="4" w:space="0" w:color="auto"/>
              <w:right w:val="single" w:sz="4" w:space="0" w:color="auto"/>
            </w:tcBorders>
            <w:shd w:val="clear" w:color="000000" w:fill="BFBFBF"/>
            <w:vAlign w:val="center"/>
            <w:hideMark/>
          </w:tcPr>
          <w:p w:rsidR="00C6416A" w:rsidRPr="00C239E7" w:rsidRDefault="00C6416A" w:rsidP="00C6416A">
            <w:pPr>
              <w:spacing w:after="0" w:line="240" w:lineRule="auto"/>
              <w:jc w:val="center"/>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2021</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6416A" w:rsidRPr="00C239E7" w:rsidRDefault="00C6416A" w:rsidP="00C6416A">
            <w:pPr>
              <w:spacing w:after="0" w:line="240" w:lineRule="auto"/>
              <w:rPr>
                <w:rFonts w:ascii="Times New Roman" w:eastAsia="Times New Roman" w:hAnsi="Times New Roman" w:cs="Times New Roman"/>
                <w:b/>
                <w:bCs/>
                <w:color w:val="000000"/>
                <w:sz w:val="20"/>
                <w:szCs w:val="20"/>
                <w:lang w:eastAsia="sk-SK"/>
              </w:rPr>
            </w:pPr>
          </w:p>
        </w:tc>
      </w:tr>
      <w:tr w:rsidR="00C94C7D" w:rsidRPr="00C239E7" w:rsidTr="00FC2D14">
        <w:trPr>
          <w:trHeight w:val="315"/>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Počet zamestnancov celkom</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hAnsi="Times New Roman" w:cs="Times New Roman"/>
                <w:b/>
                <w:bCs/>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88</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88</w:t>
            </w:r>
          </w:p>
        </w:tc>
        <w:tc>
          <w:tcPr>
            <w:tcW w:w="1560"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88</w:t>
            </w:r>
          </w:p>
        </w:tc>
        <w:tc>
          <w:tcPr>
            <w:tcW w:w="1560" w:type="dxa"/>
            <w:tcBorders>
              <w:top w:val="nil"/>
              <w:left w:val="nil"/>
              <w:bottom w:val="single" w:sz="4" w:space="0" w:color="auto"/>
              <w:right w:val="single" w:sz="4" w:space="0" w:color="auto"/>
            </w:tcBorders>
            <w:shd w:val="clear" w:color="auto" w:fill="auto"/>
            <w:vAlign w:val="center"/>
          </w:tcPr>
          <w:p w:rsidR="00C94C7D" w:rsidRPr="00C239E7" w:rsidRDefault="00C94C7D" w:rsidP="00C6416A">
            <w:pPr>
              <w:spacing w:after="0" w:line="240" w:lineRule="auto"/>
              <w:jc w:val="center"/>
              <w:rPr>
                <w:rFonts w:ascii="Times New Roman" w:eastAsia="Times New Roman" w:hAnsi="Times New Roman" w:cs="Times New Roman"/>
                <w:b/>
                <w:bCs/>
                <w:color w:val="000000"/>
                <w:sz w:val="20"/>
                <w:szCs w:val="20"/>
                <w:lang w:eastAsia="sk-SK"/>
              </w:rPr>
            </w:pPr>
          </w:p>
        </w:tc>
      </w:tr>
      <w:tr w:rsidR="00C94C7D" w:rsidRPr="00C239E7" w:rsidTr="00FC2D14">
        <w:trPr>
          <w:trHeight w:val="315"/>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 xml:space="preserve">   z toho vplyv na ŠR</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hAnsi="Times New Roman" w:cs="Times New Roman"/>
                <w:bCs/>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88</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88</w:t>
            </w:r>
          </w:p>
        </w:tc>
        <w:tc>
          <w:tcPr>
            <w:tcW w:w="1560"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88</w:t>
            </w:r>
          </w:p>
        </w:tc>
        <w:tc>
          <w:tcPr>
            <w:tcW w:w="1560" w:type="dxa"/>
            <w:tcBorders>
              <w:top w:val="nil"/>
              <w:left w:val="nil"/>
              <w:bottom w:val="single" w:sz="4" w:space="0" w:color="auto"/>
              <w:right w:val="single" w:sz="4" w:space="0" w:color="auto"/>
            </w:tcBorders>
            <w:shd w:val="clear" w:color="auto" w:fill="auto"/>
            <w:noWrap/>
            <w:vAlign w:val="center"/>
          </w:tcPr>
          <w:p w:rsidR="00C94C7D" w:rsidRPr="00C239E7" w:rsidRDefault="00C94C7D" w:rsidP="00C6416A">
            <w:pPr>
              <w:spacing w:after="0" w:line="240" w:lineRule="auto"/>
              <w:rPr>
                <w:rFonts w:ascii="Times New Roman" w:eastAsia="Times New Roman" w:hAnsi="Times New Roman" w:cs="Times New Roman"/>
                <w:color w:val="000000"/>
                <w:sz w:val="20"/>
                <w:szCs w:val="20"/>
                <w:lang w:eastAsia="sk-SK"/>
              </w:rPr>
            </w:pPr>
          </w:p>
        </w:tc>
      </w:tr>
      <w:tr w:rsidR="00C94C7D" w:rsidRPr="00C239E7" w:rsidTr="00FC2D14">
        <w:trPr>
          <w:trHeight w:val="315"/>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Priemerný mzdový výdavok (v eurách)</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hAnsi="Times New Roman" w:cs="Times New Roman"/>
                <w:b/>
                <w:bCs/>
                <w:color w:val="000000"/>
                <w:sz w:val="20"/>
                <w:szCs w:val="20"/>
              </w:rPr>
              <w:t>1 500</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935</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962</w:t>
            </w:r>
          </w:p>
        </w:tc>
        <w:tc>
          <w:tcPr>
            <w:tcW w:w="1560"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962</w:t>
            </w:r>
          </w:p>
        </w:tc>
        <w:tc>
          <w:tcPr>
            <w:tcW w:w="1560" w:type="dxa"/>
            <w:tcBorders>
              <w:top w:val="nil"/>
              <w:left w:val="nil"/>
              <w:bottom w:val="single" w:sz="4" w:space="0" w:color="auto"/>
              <w:right w:val="single" w:sz="4" w:space="0" w:color="auto"/>
            </w:tcBorders>
            <w:shd w:val="clear" w:color="auto" w:fill="auto"/>
            <w:noWrap/>
            <w:vAlign w:val="center"/>
          </w:tcPr>
          <w:p w:rsidR="00C94C7D" w:rsidRPr="00C239E7" w:rsidRDefault="00C94C7D" w:rsidP="00C6416A">
            <w:pPr>
              <w:spacing w:after="0" w:line="240" w:lineRule="auto"/>
              <w:rPr>
                <w:rFonts w:ascii="Times New Roman" w:eastAsia="Times New Roman" w:hAnsi="Times New Roman" w:cs="Times New Roman"/>
                <w:color w:val="000000"/>
                <w:sz w:val="20"/>
                <w:szCs w:val="20"/>
                <w:lang w:eastAsia="sk-SK"/>
              </w:rPr>
            </w:pPr>
          </w:p>
        </w:tc>
      </w:tr>
      <w:tr w:rsidR="00C94C7D" w:rsidRPr="00C239E7" w:rsidTr="00FC2D14">
        <w:trPr>
          <w:trHeight w:val="315"/>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 xml:space="preserve">   z toho vplyv na ŠR</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hAnsi="Times New Roman" w:cs="Times New Roman"/>
                <w:bCs/>
                <w:color w:val="000000"/>
                <w:sz w:val="20"/>
                <w:szCs w:val="20"/>
              </w:rPr>
              <w:t>1 500</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935</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962</w:t>
            </w:r>
          </w:p>
        </w:tc>
        <w:tc>
          <w:tcPr>
            <w:tcW w:w="1560"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962</w:t>
            </w:r>
          </w:p>
        </w:tc>
        <w:tc>
          <w:tcPr>
            <w:tcW w:w="1560" w:type="dxa"/>
            <w:tcBorders>
              <w:top w:val="nil"/>
              <w:left w:val="nil"/>
              <w:bottom w:val="single" w:sz="4" w:space="0" w:color="auto"/>
              <w:right w:val="single" w:sz="4" w:space="0" w:color="auto"/>
            </w:tcBorders>
            <w:shd w:val="clear" w:color="auto" w:fill="auto"/>
            <w:noWrap/>
            <w:vAlign w:val="center"/>
          </w:tcPr>
          <w:p w:rsidR="00C94C7D" w:rsidRPr="00C239E7" w:rsidRDefault="00C94C7D" w:rsidP="00C6416A">
            <w:pPr>
              <w:spacing w:after="0" w:line="240" w:lineRule="auto"/>
              <w:rPr>
                <w:rFonts w:ascii="Times New Roman" w:eastAsia="Times New Roman" w:hAnsi="Times New Roman" w:cs="Times New Roman"/>
                <w:color w:val="000000"/>
                <w:sz w:val="20"/>
                <w:szCs w:val="20"/>
                <w:lang w:eastAsia="sk-SK"/>
              </w:rPr>
            </w:pPr>
          </w:p>
        </w:tc>
      </w:tr>
      <w:tr w:rsidR="00C94C7D" w:rsidRPr="00C239E7" w:rsidTr="00FC2D14">
        <w:trPr>
          <w:trHeight w:val="315"/>
        </w:trPr>
        <w:tc>
          <w:tcPr>
            <w:tcW w:w="6947" w:type="dxa"/>
            <w:tcBorders>
              <w:top w:val="nil"/>
              <w:left w:val="single" w:sz="4" w:space="0" w:color="auto"/>
              <w:bottom w:val="single" w:sz="4" w:space="0" w:color="auto"/>
              <w:right w:val="single" w:sz="4" w:space="0" w:color="auto"/>
            </w:tcBorders>
            <w:shd w:val="clear" w:color="000000" w:fill="BFBFBF"/>
            <w:vAlign w:val="center"/>
            <w:hideMark/>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Osobné výdavky celkom (v eurách)</w:t>
            </w:r>
          </w:p>
        </w:tc>
        <w:tc>
          <w:tcPr>
            <w:tcW w:w="1559" w:type="dxa"/>
            <w:tcBorders>
              <w:top w:val="nil"/>
              <w:left w:val="nil"/>
              <w:bottom w:val="single" w:sz="4" w:space="0" w:color="auto"/>
              <w:right w:val="single" w:sz="4" w:space="0" w:color="auto"/>
            </w:tcBorders>
            <w:shd w:val="clear" w:color="000000" w:fill="BFBFBF"/>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hAnsi="Times New Roman" w:cs="Times New Roman"/>
                <w:b/>
                <w:bCs/>
                <w:color w:val="000000"/>
                <w:sz w:val="20"/>
                <w:szCs w:val="20"/>
              </w:rPr>
              <w:t>121 680</w:t>
            </w:r>
          </w:p>
        </w:tc>
        <w:tc>
          <w:tcPr>
            <w:tcW w:w="1559" w:type="dxa"/>
            <w:tcBorders>
              <w:top w:val="nil"/>
              <w:left w:val="nil"/>
              <w:bottom w:val="single" w:sz="4" w:space="0" w:color="auto"/>
              <w:right w:val="single" w:sz="4" w:space="0" w:color="auto"/>
            </w:tcBorders>
            <w:shd w:val="clear" w:color="000000" w:fill="BFBFBF"/>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1 335 368</w:t>
            </w:r>
          </w:p>
        </w:tc>
        <w:tc>
          <w:tcPr>
            <w:tcW w:w="1559" w:type="dxa"/>
            <w:tcBorders>
              <w:top w:val="nil"/>
              <w:left w:val="nil"/>
              <w:bottom w:val="single" w:sz="4" w:space="0" w:color="auto"/>
              <w:right w:val="single" w:sz="4" w:space="0" w:color="auto"/>
            </w:tcBorders>
            <w:shd w:val="clear" w:color="000000" w:fill="BFBFBF"/>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1 373 392</w:t>
            </w:r>
          </w:p>
        </w:tc>
        <w:tc>
          <w:tcPr>
            <w:tcW w:w="1560" w:type="dxa"/>
            <w:tcBorders>
              <w:top w:val="nil"/>
              <w:left w:val="nil"/>
              <w:bottom w:val="single" w:sz="4" w:space="0" w:color="auto"/>
              <w:right w:val="single" w:sz="4" w:space="0" w:color="auto"/>
            </w:tcBorders>
            <w:shd w:val="clear" w:color="000000" w:fill="BFBFBF"/>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1 373 392</w:t>
            </w:r>
          </w:p>
        </w:tc>
        <w:tc>
          <w:tcPr>
            <w:tcW w:w="1560" w:type="dxa"/>
            <w:tcBorders>
              <w:top w:val="nil"/>
              <w:left w:val="nil"/>
              <w:bottom w:val="single" w:sz="4" w:space="0" w:color="auto"/>
              <w:right w:val="single" w:sz="4" w:space="0" w:color="auto"/>
            </w:tcBorders>
            <w:shd w:val="clear" w:color="000000" w:fill="BFBFBF"/>
            <w:noWrap/>
            <w:vAlign w:val="center"/>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p>
        </w:tc>
      </w:tr>
      <w:tr w:rsidR="00C94C7D" w:rsidRPr="00C239E7" w:rsidTr="00FC2D14">
        <w:trPr>
          <w:trHeight w:val="315"/>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Mzdy, platy, služobné príjmy a ostatné osobné vyrovnania (610)</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hAnsi="Times New Roman" w:cs="Times New Roman"/>
                <w:b/>
                <w:bCs/>
                <w:color w:val="000000"/>
                <w:sz w:val="20"/>
                <w:szCs w:val="20"/>
              </w:rPr>
              <w:t>90 000</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987 676</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1 015 852</w:t>
            </w:r>
          </w:p>
        </w:tc>
        <w:tc>
          <w:tcPr>
            <w:tcW w:w="1560"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1 015 852</w:t>
            </w:r>
          </w:p>
        </w:tc>
        <w:tc>
          <w:tcPr>
            <w:tcW w:w="1560" w:type="dxa"/>
            <w:tcBorders>
              <w:top w:val="nil"/>
              <w:left w:val="nil"/>
              <w:bottom w:val="single" w:sz="4" w:space="0" w:color="auto"/>
              <w:right w:val="single" w:sz="4" w:space="0" w:color="auto"/>
            </w:tcBorders>
            <w:shd w:val="clear" w:color="auto" w:fill="auto"/>
            <w:noWrap/>
            <w:vAlign w:val="center"/>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p>
        </w:tc>
      </w:tr>
      <w:tr w:rsidR="00C94C7D" w:rsidRPr="00C239E7" w:rsidTr="00FC2D14">
        <w:trPr>
          <w:trHeight w:val="315"/>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 xml:space="preserve">   z toho vplyv na ŠR</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hAnsi="Times New Roman" w:cs="Times New Roman"/>
                <w:bCs/>
                <w:color w:val="000000"/>
                <w:sz w:val="20"/>
                <w:szCs w:val="20"/>
              </w:rPr>
              <w:t>90 000</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987 676</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1 015 852</w:t>
            </w:r>
          </w:p>
        </w:tc>
        <w:tc>
          <w:tcPr>
            <w:tcW w:w="1560"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1 015 852</w:t>
            </w:r>
          </w:p>
        </w:tc>
        <w:tc>
          <w:tcPr>
            <w:tcW w:w="1560" w:type="dxa"/>
            <w:tcBorders>
              <w:top w:val="nil"/>
              <w:left w:val="nil"/>
              <w:bottom w:val="single" w:sz="4" w:space="0" w:color="auto"/>
              <w:right w:val="single" w:sz="4" w:space="0" w:color="auto"/>
            </w:tcBorders>
            <w:shd w:val="clear" w:color="auto" w:fill="auto"/>
            <w:noWrap/>
            <w:vAlign w:val="center"/>
          </w:tcPr>
          <w:p w:rsidR="00C94C7D" w:rsidRPr="00C239E7" w:rsidRDefault="00C94C7D" w:rsidP="00C6416A">
            <w:pPr>
              <w:spacing w:after="0" w:line="240" w:lineRule="auto"/>
              <w:rPr>
                <w:rFonts w:ascii="Times New Roman" w:eastAsia="Times New Roman" w:hAnsi="Times New Roman" w:cs="Times New Roman"/>
                <w:color w:val="000000"/>
                <w:sz w:val="20"/>
                <w:szCs w:val="20"/>
                <w:lang w:eastAsia="sk-SK"/>
              </w:rPr>
            </w:pPr>
          </w:p>
        </w:tc>
      </w:tr>
      <w:tr w:rsidR="00C94C7D" w:rsidRPr="00C239E7" w:rsidTr="00FC2D14">
        <w:trPr>
          <w:trHeight w:val="315"/>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Poistné a príspevok do poisťovní (620)</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hAnsi="Times New Roman" w:cs="Times New Roman"/>
                <w:b/>
                <w:bCs/>
                <w:color w:val="000000"/>
                <w:sz w:val="20"/>
                <w:szCs w:val="20"/>
              </w:rPr>
              <w:t>31 680</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347 692</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357 540</w:t>
            </w:r>
          </w:p>
        </w:tc>
        <w:tc>
          <w:tcPr>
            <w:tcW w:w="1560"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357 540</w:t>
            </w:r>
          </w:p>
        </w:tc>
        <w:tc>
          <w:tcPr>
            <w:tcW w:w="1560" w:type="dxa"/>
            <w:tcBorders>
              <w:top w:val="nil"/>
              <w:left w:val="nil"/>
              <w:bottom w:val="single" w:sz="4" w:space="0" w:color="auto"/>
              <w:right w:val="single" w:sz="4" w:space="0" w:color="auto"/>
            </w:tcBorders>
            <w:shd w:val="clear" w:color="auto" w:fill="auto"/>
            <w:noWrap/>
            <w:vAlign w:val="center"/>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p>
        </w:tc>
      </w:tr>
      <w:tr w:rsidR="00C94C7D" w:rsidRPr="00C239E7" w:rsidTr="00FC2D14">
        <w:trPr>
          <w:trHeight w:val="315"/>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rPr>
                <w:rFonts w:ascii="Times New Roman" w:eastAsia="Times New Roman" w:hAnsi="Times New Roman" w:cs="Times New Roman"/>
                <w:b/>
                <w:bCs/>
                <w:color w:val="000000"/>
                <w:sz w:val="20"/>
                <w:szCs w:val="20"/>
                <w:lang w:eastAsia="sk-SK"/>
              </w:rPr>
            </w:pPr>
            <w:r w:rsidRPr="00C239E7">
              <w:rPr>
                <w:rFonts w:ascii="Times New Roman" w:eastAsia="Times New Roman" w:hAnsi="Times New Roman" w:cs="Times New Roman"/>
                <w:b/>
                <w:bCs/>
                <w:color w:val="000000"/>
                <w:sz w:val="20"/>
                <w:szCs w:val="20"/>
                <w:lang w:eastAsia="sk-SK"/>
              </w:rPr>
              <w:t xml:space="preserve">   z toho vplyv na ŠR</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hAnsi="Times New Roman" w:cs="Times New Roman"/>
                <w:bCs/>
                <w:color w:val="000000"/>
                <w:sz w:val="20"/>
                <w:szCs w:val="20"/>
              </w:rPr>
              <w:t>31 680</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347 692</w:t>
            </w:r>
          </w:p>
        </w:tc>
        <w:tc>
          <w:tcPr>
            <w:tcW w:w="1559"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357 540</w:t>
            </w:r>
          </w:p>
        </w:tc>
        <w:tc>
          <w:tcPr>
            <w:tcW w:w="1560" w:type="dxa"/>
            <w:tcBorders>
              <w:top w:val="nil"/>
              <w:left w:val="nil"/>
              <w:bottom w:val="single" w:sz="4" w:space="0" w:color="auto"/>
              <w:right w:val="single" w:sz="4" w:space="0" w:color="auto"/>
            </w:tcBorders>
            <w:shd w:val="clear" w:color="auto" w:fill="auto"/>
            <w:vAlign w:val="center"/>
            <w:hideMark/>
          </w:tcPr>
          <w:p w:rsidR="00C94C7D" w:rsidRPr="00C239E7" w:rsidRDefault="00C94C7D" w:rsidP="00C6416A">
            <w:pPr>
              <w:spacing w:after="0" w:line="240" w:lineRule="auto"/>
              <w:jc w:val="right"/>
              <w:rPr>
                <w:rFonts w:ascii="Times New Roman" w:eastAsia="Times New Roman" w:hAnsi="Times New Roman" w:cs="Times New Roman"/>
                <w:bCs/>
                <w:color w:val="000000"/>
                <w:sz w:val="20"/>
                <w:szCs w:val="20"/>
                <w:lang w:eastAsia="sk-SK"/>
              </w:rPr>
            </w:pPr>
            <w:r w:rsidRPr="00C239E7">
              <w:rPr>
                <w:rFonts w:ascii="Times New Roman" w:eastAsia="Times New Roman" w:hAnsi="Times New Roman" w:cs="Times New Roman"/>
                <w:bCs/>
                <w:color w:val="000000"/>
                <w:sz w:val="20"/>
                <w:szCs w:val="20"/>
                <w:lang w:eastAsia="sk-SK"/>
              </w:rPr>
              <w:t>357 540</w:t>
            </w:r>
          </w:p>
        </w:tc>
        <w:tc>
          <w:tcPr>
            <w:tcW w:w="1560" w:type="dxa"/>
            <w:tcBorders>
              <w:top w:val="nil"/>
              <w:left w:val="nil"/>
              <w:bottom w:val="single" w:sz="4" w:space="0" w:color="auto"/>
              <w:right w:val="single" w:sz="4" w:space="0" w:color="auto"/>
            </w:tcBorders>
            <w:shd w:val="clear" w:color="auto" w:fill="auto"/>
            <w:noWrap/>
            <w:vAlign w:val="center"/>
          </w:tcPr>
          <w:p w:rsidR="00C94C7D" w:rsidRPr="00C239E7" w:rsidRDefault="00C94C7D" w:rsidP="00C6416A">
            <w:pPr>
              <w:spacing w:after="0" w:line="240" w:lineRule="auto"/>
              <w:rPr>
                <w:rFonts w:ascii="Times New Roman" w:eastAsia="Times New Roman" w:hAnsi="Times New Roman" w:cs="Times New Roman"/>
                <w:color w:val="000000"/>
                <w:sz w:val="20"/>
                <w:szCs w:val="20"/>
                <w:lang w:eastAsia="sk-SK"/>
              </w:rPr>
            </w:pPr>
          </w:p>
        </w:tc>
      </w:tr>
    </w:tbl>
    <w:p w:rsidR="00C6416A" w:rsidRPr="00971138" w:rsidRDefault="00C6416A" w:rsidP="003B3159">
      <w:pPr>
        <w:tabs>
          <w:tab w:val="num" w:pos="1080"/>
        </w:tabs>
        <w:spacing w:after="0" w:line="240" w:lineRule="auto"/>
        <w:ind w:left="-900"/>
        <w:jc w:val="both"/>
        <w:rPr>
          <w:rFonts w:ascii="Times New Roman" w:eastAsia="Times New Roman" w:hAnsi="Times New Roman" w:cs="Times New Roman"/>
          <w:b/>
          <w:bCs/>
          <w:szCs w:val="20"/>
          <w:lang w:eastAsia="sk-SK"/>
        </w:rPr>
      </w:pPr>
    </w:p>
    <w:p w:rsidR="00010B24" w:rsidRPr="00971138" w:rsidRDefault="00010B24" w:rsidP="00010B24">
      <w:pPr>
        <w:pStyle w:val="Odsekzoznamu"/>
        <w:numPr>
          <w:ilvl w:val="0"/>
          <w:numId w:val="54"/>
        </w:numPr>
        <w:tabs>
          <w:tab w:val="num" w:pos="1080"/>
        </w:tabs>
        <w:rPr>
          <w:rFonts w:ascii="Times New Roman" w:eastAsia="Times New Roman" w:hAnsi="Times New Roman" w:cs="Times New Roman"/>
          <w:b/>
          <w:bCs/>
          <w:color w:val="000000"/>
          <w:sz w:val="24"/>
          <w:szCs w:val="24"/>
          <w:lang w:eastAsia="sk-SK"/>
        </w:rPr>
      </w:pPr>
      <w:r w:rsidRPr="00971138">
        <w:rPr>
          <w:rFonts w:ascii="Times New Roman" w:eastAsia="Times New Roman" w:hAnsi="Times New Roman" w:cs="Times New Roman"/>
          <w:b/>
          <w:bCs/>
          <w:color w:val="000000"/>
          <w:sz w:val="24"/>
          <w:szCs w:val="24"/>
          <w:lang w:eastAsia="sk-SK"/>
        </w:rPr>
        <w:t>Ministerstvo školstva, vedy, výskumu a športu SR - opatrenie č. 6</w:t>
      </w:r>
    </w:p>
    <w:p w:rsidR="00010B24" w:rsidRPr="00971138" w:rsidRDefault="00010B24" w:rsidP="00010B24">
      <w:pPr>
        <w:tabs>
          <w:tab w:val="num" w:pos="1080"/>
        </w:tabs>
        <w:spacing w:after="0" w:line="240" w:lineRule="auto"/>
        <w:jc w:val="right"/>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xml:space="preserve">                 </w:t>
      </w:r>
    </w:p>
    <w:tbl>
      <w:tblPr>
        <w:tblW w:w="14804" w:type="dxa"/>
        <w:tblInd w:w="-214" w:type="dxa"/>
        <w:tblCellMar>
          <w:left w:w="70" w:type="dxa"/>
          <w:right w:w="70" w:type="dxa"/>
        </w:tblCellMar>
        <w:tblLook w:val="04A0" w:firstRow="1" w:lastRow="0" w:firstColumn="1" w:lastColumn="0" w:noHBand="0" w:noVBand="1"/>
      </w:tblPr>
      <w:tblGrid>
        <w:gridCol w:w="6947"/>
        <w:gridCol w:w="1559"/>
        <w:gridCol w:w="1559"/>
        <w:gridCol w:w="1559"/>
        <w:gridCol w:w="1560"/>
        <w:gridCol w:w="1620"/>
      </w:tblGrid>
      <w:tr w:rsidR="00010B24" w:rsidRPr="004C3FA8" w:rsidTr="00FC2D14">
        <w:trPr>
          <w:cantSplit/>
          <w:trHeight w:val="255"/>
        </w:trPr>
        <w:tc>
          <w:tcPr>
            <w:tcW w:w="694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10B24" w:rsidRPr="004C3FA8" w:rsidRDefault="00010B24" w:rsidP="000B30E2">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Zamestnanosť</w:t>
            </w:r>
          </w:p>
        </w:tc>
        <w:tc>
          <w:tcPr>
            <w:tcW w:w="6237" w:type="dxa"/>
            <w:gridSpan w:val="4"/>
            <w:tcBorders>
              <w:top w:val="single" w:sz="4" w:space="0" w:color="auto"/>
              <w:left w:val="nil"/>
              <w:bottom w:val="single" w:sz="4" w:space="0" w:color="auto"/>
              <w:right w:val="single" w:sz="4" w:space="0" w:color="auto"/>
            </w:tcBorders>
            <w:shd w:val="clear" w:color="auto" w:fill="BFBFBF" w:themeFill="background1" w:themeFillShade="BF"/>
            <w:hideMark/>
          </w:tcPr>
          <w:p w:rsidR="00010B24" w:rsidRPr="004C3FA8" w:rsidRDefault="00010B24" w:rsidP="000B30E2">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Vplyv na rozpočet verejnej správy</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10B24" w:rsidRPr="004C3FA8" w:rsidRDefault="00010B24" w:rsidP="000B30E2">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poznámka</w:t>
            </w:r>
          </w:p>
        </w:tc>
      </w:tr>
      <w:tr w:rsidR="00010B24" w:rsidRPr="004C3FA8" w:rsidTr="00FC2D14">
        <w:trPr>
          <w:cantSplit/>
          <w:trHeight w:val="255"/>
        </w:trPr>
        <w:tc>
          <w:tcPr>
            <w:tcW w:w="6947" w:type="dxa"/>
            <w:vMerge/>
            <w:tcBorders>
              <w:top w:val="single" w:sz="4" w:space="0" w:color="auto"/>
              <w:left w:val="single" w:sz="4" w:space="0" w:color="auto"/>
              <w:bottom w:val="single" w:sz="4" w:space="0" w:color="auto"/>
              <w:right w:val="single" w:sz="4" w:space="0" w:color="auto"/>
            </w:tcBorders>
            <w:vAlign w:val="center"/>
            <w:hideMark/>
          </w:tcPr>
          <w:p w:rsidR="00010B24" w:rsidRPr="004C3FA8" w:rsidRDefault="00010B24" w:rsidP="000B30E2">
            <w:pPr>
              <w:spacing w:after="0" w:line="240" w:lineRule="auto"/>
              <w:rPr>
                <w:rFonts w:ascii="Times New Roman" w:eastAsia="Times New Roman" w:hAnsi="Times New Roman" w:cs="Times New Roman"/>
                <w:b/>
                <w:bCs/>
                <w:sz w:val="20"/>
                <w:szCs w:val="20"/>
                <w:lang w:eastAsia="sk-SK"/>
              </w:rPr>
            </w:pPr>
          </w:p>
        </w:tc>
        <w:tc>
          <w:tcPr>
            <w:tcW w:w="1559" w:type="dxa"/>
            <w:tcBorders>
              <w:top w:val="nil"/>
              <w:left w:val="nil"/>
              <w:bottom w:val="single" w:sz="4" w:space="0" w:color="auto"/>
              <w:right w:val="single" w:sz="4" w:space="0" w:color="auto"/>
            </w:tcBorders>
            <w:shd w:val="clear" w:color="auto" w:fill="BFBFBF" w:themeFill="background1" w:themeFillShade="BF"/>
            <w:hideMark/>
          </w:tcPr>
          <w:p w:rsidR="00010B24" w:rsidRPr="004C3FA8" w:rsidRDefault="00010B24" w:rsidP="000B30E2">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r</w:t>
            </w:r>
          </w:p>
        </w:tc>
        <w:tc>
          <w:tcPr>
            <w:tcW w:w="1559" w:type="dxa"/>
            <w:tcBorders>
              <w:top w:val="nil"/>
              <w:left w:val="nil"/>
              <w:bottom w:val="single" w:sz="4" w:space="0" w:color="auto"/>
              <w:right w:val="single" w:sz="4" w:space="0" w:color="auto"/>
            </w:tcBorders>
            <w:shd w:val="clear" w:color="auto" w:fill="BFBFBF" w:themeFill="background1" w:themeFillShade="BF"/>
            <w:hideMark/>
          </w:tcPr>
          <w:p w:rsidR="00010B24" w:rsidRPr="004C3FA8" w:rsidRDefault="00010B24" w:rsidP="000B30E2">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r + 1</w:t>
            </w:r>
          </w:p>
        </w:tc>
        <w:tc>
          <w:tcPr>
            <w:tcW w:w="1559" w:type="dxa"/>
            <w:tcBorders>
              <w:top w:val="nil"/>
              <w:left w:val="nil"/>
              <w:bottom w:val="single" w:sz="4" w:space="0" w:color="auto"/>
              <w:right w:val="single" w:sz="4" w:space="0" w:color="auto"/>
            </w:tcBorders>
            <w:shd w:val="clear" w:color="auto" w:fill="BFBFBF" w:themeFill="background1" w:themeFillShade="BF"/>
            <w:hideMark/>
          </w:tcPr>
          <w:p w:rsidR="00010B24" w:rsidRPr="004C3FA8" w:rsidRDefault="00010B24" w:rsidP="000B30E2">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r + 2</w:t>
            </w:r>
          </w:p>
        </w:tc>
        <w:tc>
          <w:tcPr>
            <w:tcW w:w="1560" w:type="dxa"/>
            <w:tcBorders>
              <w:top w:val="nil"/>
              <w:left w:val="nil"/>
              <w:bottom w:val="single" w:sz="4" w:space="0" w:color="auto"/>
              <w:right w:val="single" w:sz="4" w:space="0" w:color="auto"/>
            </w:tcBorders>
            <w:shd w:val="clear" w:color="auto" w:fill="BFBFBF" w:themeFill="background1" w:themeFillShade="BF"/>
            <w:hideMark/>
          </w:tcPr>
          <w:p w:rsidR="00010B24" w:rsidRPr="004C3FA8" w:rsidRDefault="00010B24" w:rsidP="000B30E2">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r + 3</w:t>
            </w:r>
          </w:p>
        </w:tc>
        <w:tc>
          <w:tcPr>
            <w:tcW w:w="0" w:type="auto"/>
            <w:vMerge/>
            <w:tcBorders>
              <w:top w:val="nil"/>
              <w:left w:val="nil"/>
              <w:bottom w:val="single" w:sz="4" w:space="0" w:color="auto"/>
              <w:right w:val="single" w:sz="4" w:space="0" w:color="auto"/>
            </w:tcBorders>
            <w:vAlign w:val="center"/>
            <w:hideMark/>
          </w:tcPr>
          <w:p w:rsidR="00010B24" w:rsidRPr="004C3FA8" w:rsidRDefault="00010B24" w:rsidP="000B30E2">
            <w:pPr>
              <w:spacing w:after="0" w:line="240" w:lineRule="auto"/>
              <w:rPr>
                <w:rFonts w:ascii="Times New Roman" w:eastAsia="Times New Roman" w:hAnsi="Times New Roman" w:cs="Times New Roman"/>
                <w:b/>
                <w:bCs/>
                <w:sz w:val="20"/>
                <w:szCs w:val="20"/>
                <w:lang w:eastAsia="sk-SK"/>
              </w:rPr>
            </w:pPr>
          </w:p>
        </w:tc>
      </w:tr>
      <w:tr w:rsidR="0036368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363689" w:rsidRPr="004C3FA8" w:rsidRDefault="00363689" w:rsidP="000B30E2">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Počet zamestnancov celkom</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 80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 80</w:t>
            </w:r>
          </w:p>
        </w:tc>
        <w:tc>
          <w:tcPr>
            <w:tcW w:w="1560"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 80</w:t>
            </w:r>
          </w:p>
        </w:tc>
        <w:tc>
          <w:tcPr>
            <w:tcW w:w="1620" w:type="dxa"/>
            <w:tcBorders>
              <w:top w:val="nil"/>
              <w:left w:val="nil"/>
              <w:bottom w:val="single" w:sz="4" w:space="0" w:color="auto"/>
              <w:right w:val="single" w:sz="4" w:space="0" w:color="auto"/>
            </w:tcBorders>
            <w:noWrap/>
            <w:vAlign w:val="bottom"/>
            <w:hideMark/>
          </w:tcPr>
          <w:p w:rsidR="00363689" w:rsidRPr="004C3FA8" w:rsidRDefault="00363689" w:rsidP="000B30E2">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6368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363689" w:rsidRPr="004C3FA8" w:rsidRDefault="00363689" w:rsidP="000B30E2">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   z toho vplyv na ŠR</w:t>
            </w:r>
          </w:p>
        </w:tc>
        <w:tc>
          <w:tcPr>
            <w:tcW w:w="1559" w:type="dxa"/>
            <w:tcBorders>
              <w:top w:val="single" w:sz="4" w:space="0" w:color="auto"/>
              <w:left w:val="nil"/>
              <w:bottom w:val="single" w:sz="4" w:space="0" w:color="auto"/>
              <w:right w:val="single" w:sz="4" w:space="0" w:color="auto"/>
            </w:tcBorders>
            <w:hideMark/>
          </w:tcPr>
          <w:p w:rsidR="00363689" w:rsidRPr="00C239E7" w:rsidRDefault="00363689" w:rsidP="000B30E2">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0</w:t>
            </w:r>
          </w:p>
        </w:tc>
        <w:tc>
          <w:tcPr>
            <w:tcW w:w="1559" w:type="dxa"/>
            <w:tcBorders>
              <w:top w:val="single" w:sz="4" w:space="0" w:color="auto"/>
              <w:left w:val="nil"/>
              <w:bottom w:val="single" w:sz="4" w:space="0" w:color="auto"/>
              <w:right w:val="single" w:sz="4" w:space="0" w:color="auto"/>
            </w:tcBorders>
            <w:hideMark/>
          </w:tcPr>
          <w:p w:rsidR="00363689" w:rsidRPr="00C239E7" w:rsidRDefault="00363689" w:rsidP="000B30E2">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 xml:space="preserve"> 80</w:t>
            </w:r>
          </w:p>
        </w:tc>
        <w:tc>
          <w:tcPr>
            <w:tcW w:w="1559" w:type="dxa"/>
            <w:tcBorders>
              <w:top w:val="single" w:sz="4" w:space="0" w:color="auto"/>
              <w:left w:val="nil"/>
              <w:bottom w:val="single" w:sz="4" w:space="0" w:color="auto"/>
              <w:right w:val="single" w:sz="4" w:space="0" w:color="auto"/>
            </w:tcBorders>
            <w:hideMark/>
          </w:tcPr>
          <w:p w:rsidR="00363689" w:rsidRPr="00C239E7" w:rsidRDefault="00363689" w:rsidP="000B30E2">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 xml:space="preserve"> 80</w:t>
            </w:r>
          </w:p>
        </w:tc>
        <w:tc>
          <w:tcPr>
            <w:tcW w:w="1560" w:type="dxa"/>
            <w:tcBorders>
              <w:top w:val="single" w:sz="4" w:space="0" w:color="auto"/>
              <w:left w:val="nil"/>
              <w:bottom w:val="single" w:sz="4" w:space="0" w:color="auto"/>
              <w:right w:val="single" w:sz="4" w:space="0" w:color="auto"/>
            </w:tcBorders>
            <w:hideMark/>
          </w:tcPr>
          <w:p w:rsidR="00363689" w:rsidRPr="00C239E7" w:rsidRDefault="00363689" w:rsidP="000B30E2">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 xml:space="preserve"> 80</w:t>
            </w:r>
          </w:p>
        </w:tc>
        <w:tc>
          <w:tcPr>
            <w:tcW w:w="1620" w:type="dxa"/>
            <w:tcBorders>
              <w:top w:val="nil"/>
              <w:left w:val="nil"/>
              <w:bottom w:val="single" w:sz="4" w:space="0" w:color="auto"/>
              <w:right w:val="single" w:sz="4" w:space="0" w:color="auto"/>
            </w:tcBorders>
            <w:noWrap/>
            <w:vAlign w:val="bottom"/>
          </w:tcPr>
          <w:p w:rsidR="00363689" w:rsidRPr="004C3FA8" w:rsidRDefault="00363689" w:rsidP="000B30E2">
            <w:pPr>
              <w:spacing w:after="0" w:line="240" w:lineRule="auto"/>
              <w:rPr>
                <w:rFonts w:ascii="Times New Roman" w:eastAsia="Times New Roman" w:hAnsi="Times New Roman" w:cs="Times New Roman"/>
                <w:sz w:val="20"/>
                <w:szCs w:val="20"/>
                <w:lang w:eastAsia="sk-SK"/>
              </w:rPr>
            </w:pPr>
          </w:p>
        </w:tc>
      </w:tr>
      <w:tr w:rsidR="0036368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363689" w:rsidRPr="004C3FA8" w:rsidRDefault="00363689" w:rsidP="000B30E2">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Priemerný mzdový výdavok (v eurách)</w:t>
            </w:r>
          </w:p>
        </w:tc>
        <w:tc>
          <w:tcPr>
            <w:tcW w:w="1559" w:type="dxa"/>
            <w:tcBorders>
              <w:top w:val="single" w:sz="4" w:space="0" w:color="auto"/>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59" w:type="dxa"/>
            <w:tcBorders>
              <w:top w:val="single" w:sz="4" w:space="0" w:color="auto"/>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559" w:type="dxa"/>
            <w:tcBorders>
              <w:top w:val="single" w:sz="4" w:space="0" w:color="auto"/>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560" w:type="dxa"/>
            <w:tcBorders>
              <w:top w:val="single" w:sz="4" w:space="0" w:color="auto"/>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620" w:type="dxa"/>
            <w:tcBorders>
              <w:top w:val="nil"/>
              <w:left w:val="nil"/>
              <w:bottom w:val="single" w:sz="4" w:space="0" w:color="auto"/>
              <w:right w:val="single" w:sz="4" w:space="0" w:color="auto"/>
            </w:tcBorders>
            <w:noWrap/>
            <w:vAlign w:val="bottom"/>
            <w:hideMark/>
          </w:tcPr>
          <w:p w:rsidR="00363689" w:rsidRPr="004C3FA8" w:rsidRDefault="00363689" w:rsidP="000B30E2">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6368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363689" w:rsidRPr="004C3FA8" w:rsidRDefault="00363689" w:rsidP="000B30E2">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 toho vplyv na ŠR</w:t>
            </w:r>
          </w:p>
        </w:tc>
        <w:tc>
          <w:tcPr>
            <w:tcW w:w="1559" w:type="dxa"/>
            <w:tcBorders>
              <w:top w:val="single" w:sz="4" w:space="0" w:color="auto"/>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sz w:val="20"/>
                <w:szCs w:val="20"/>
                <w:lang w:eastAsia="sk-SK"/>
              </w:rPr>
              <w:t>0</w:t>
            </w:r>
          </w:p>
        </w:tc>
        <w:tc>
          <w:tcPr>
            <w:tcW w:w="1559" w:type="dxa"/>
            <w:tcBorders>
              <w:top w:val="single" w:sz="4" w:space="0" w:color="auto"/>
              <w:left w:val="nil"/>
              <w:bottom w:val="single" w:sz="4" w:space="0" w:color="auto"/>
              <w:right w:val="single" w:sz="4" w:space="0" w:color="auto"/>
            </w:tcBorders>
            <w:hideMark/>
          </w:tcPr>
          <w:p w:rsidR="00363689" w:rsidRPr="004C3FA8" w:rsidRDefault="00363689" w:rsidP="00363689">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559" w:type="dxa"/>
            <w:tcBorders>
              <w:top w:val="single" w:sz="4" w:space="0" w:color="auto"/>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560" w:type="dxa"/>
            <w:tcBorders>
              <w:top w:val="single" w:sz="4" w:space="0" w:color="auto"/>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500 </w:t>
            </w:r>
          </w:p>
        </w:tc>
        <w:tc>
          <w:tcPr>
            <w:tcW w:w="1620" w:type="dxa"/>
            <w:tcBorders>
              <w:top w:val="nil"/>
              <w:left w:val="nil"/>
              <w:bottom w:val="single" w:sz="4" w:space="0" w:color="auto"/>
              <w:right w:val="single" w:sz="4" w:space="0" w:color="auto"/>
            </w:tcBorders>
            <w:noWrap/>
            <w:vAlign w:val="bottom"/>
            <w:hideMark/>
          </w:tcPr>
          <w:p w:rsidR="00363689" w:rsidRPr="004C3FA8" w:rsidRDefault="00363689" w:rsidP="000B30E2">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63689" w:rsidRPr="004C3FA8" w:rsidTr="00FC2D14">
        <w:trPr>
          <w:trHeight w:val="255"/>
        </w:trPr>
        <w:tc>
          <w:tcPr>
            <w:tcW w:w="6947" w:type="dxa"/>
            <w:tcBorders>
              <w:top w:val="nil"/>
              <w:left w:val="single" w:sz="4" w:space="0" w:color="auto"/>
              <w:bottom w:val="single" w:sz="4" w:space="0" w:color="auto"/>
              <w:right w:val="single" w:sz="4" w:space="0" w:color="auto"/>
            </w:tcBorders>
            <w:shd w:val="clear" w:color="auto" w:fill="BFBFBF" w:themeFill="background1" w:themeFillShade="BF"/>
            <w:hideMark/>
          </w:tcPr>
          <w:p w:rsidR="00363689" w:rsidRPr="004C3FA8" w:rsidRDefault="00363689" w:rsidP="000B30E2">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Osobné výdavky celkom (v eurách)</w:t>
            </w:r>
          </w:p>
        </w:tc>
        <w:tc>
          <w:tcPr>
            <w:tcW w:w="1559" w:type="dxa"/>
            <w:tcBorders>
              <w:top w:val="nil"/>
              <w:left w:val="nil"/>
              <w:bottom w:val="single" w:sz="4" w:space="0" w:color="auto"/>
              <w:right w:val="single" w:sz="4" w:space="0" w:color="auto"/>
            </w:tcBorders>
            <w:shd w:val="clear" w:color="auto" w:fill="BFBFBF" w:themeFill="background1" w:themeFillShade="BF"/>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59" w:type="dxa"/>
            <w:tcBorders>
              <w:top w:val="nil"/>
              <w:left w:val="nil"/>
              <w:bottom w:val="single" w:sz="4" w:space="0" w:color="auto"/>
              <w:right w:val="single" w:sz="4" w:space="0" w:color="auto"/>
            </w:tcBorders>
            <w:shd w:val="clear" w:color="auto" w:fill="BFBFBF" w:themeFill="background1" w:themeFillShade="BF"/>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200</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559" w:type="dxa"/>
            <w:tcBorders>
              <w:top w:val="nil"/>
              <w:left w:val="nil"/>
              <w:bottom w:val="single" w:sz="4" w:space="0" w:color="auto"/>
              <w:right w:val="single" w:sz="4" w:space="0" w:color="auto"/>
            </w:tcBorders>
            <w:shd w:val="clear" w:color="auto" w:fill="BFBFBF" w:themeFill="background1" w:themeFillShade="BF"/>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200</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560" w:type="dxa"/>
            <w:tcBorders>
              <w:top w:val="nil"/>
              <w:left w:val="nil"/>
              <w:bottom w:val="single" w:sz="4" w:space="0" w:color="auto"/>
              <w:right w:val="single" w:sz="4" w:space="0" w:color="auto"/>
            </w:tcBorders>
            <w:shd w:val="clear" w:color="auto" w:fill="BFBFBF" w:themeFill="background1" w:themeFillShade="BF"/>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200</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620" w:type="dxa"/>
            <w:tcBorders>
              <w:top w:val="nil"/>
              <w:left w:val="nil"/>
              <w:bottom w:val="single" w:sz="4" w:space="0" w:color="auto"/>
              <w:right w:val="single" w:sz="4" w:space="0" w:color="auto"/>
            </w:tcBorders>
            <w:shd w:val="clear" w:color="auto" w:fill="BFBFBF" w:themeFill="background1" w:themeFillShade="BF"/>
            <w:noWrap/>
            <w:vAlign w:val="bottom"/>
            <w:hideMark/>
          </w:tcPr>
          <w:p w:rsidR="00363689" w:rsidRPr="004C3FA8" w:rsidRDefault="00363689" w:rsidP="000B30E2">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36368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363689" w:rsidRPr="004C3FA8" w:rsidRDefault="00363689" w:rsidP="000B30E2">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Mzdy, platy, služobné príjmy a ostatné osobné vyrovnania (610)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840</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840</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560"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840</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620" w:type="dxa"/>
            <w:tcBorders>
              <w:top w:val="nil"/>
              <w:left w:val="nil"/>
              <w:bottom w:val="single" w:sz="4" w:space="0" w:color="auto"/>
              <w:right w:val="single" w:sz="4" w:space="0" w:color="auto"/>
            </w:tcBorders>
            <w:noWrap/>
            <w:vAlign w:val="bottom"/>
            <w:hideMark/>
          </w:tcPr>
          <w:p w:rsidR="00363689" w:rsidRPr="004C3FA8" w:rsidRDefault="00363689" w:rsidP="000B30E2">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36368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363689" w:rsidRPr="004C3FA8" w:rsidRDefault="00363689" w:rsidP="000B30E2">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 toho vplyv na ŠR</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sz w:val="20"/>
                <w:szCs w:val="20"/>
                <w:lang w:eastAsia="sk-SK"/>
              </w:rPr>
              <w:t>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840</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840</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560"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840</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620" w:type="dxa"/>
            <w:tcBorders>
              <w:top w:val="nil"/>
              <w:left w:val="nil"/>
              <w:bottom w:val="single" w:sz="4" w:space="0" w:color="auto"/>
              <w:right w:val="single" w:sz="4" w:space="0" w:color="auto"/>
            </w:tcBorders>
            <w:noWrap/>
            <w:vAlign w:val="bottom"/>
            <w:hideMark/>
          </w:tcPr>
          <w:p w:rsidR="00363689" w:rsidRPr="004C3FA8" w:rsidRDefault="00363689" w:rsidP="000B30E2">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6368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363689" w:rsidRPr="004C3FA8" w:rsidRDefault="00363689" w:rsidP="000B30E2">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Poistné a príspevok do poisťovní (620)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360</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360</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560"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360</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620" w:type="dxa"/>
            <w:tcBorders>
              <w:top w:val="nil"/>
              <w:left w:val="nil"/>
              <w:bottom w:val="single" w:sz="4" w:space="0" w:color="auto"/>
              <w:right w:val="single" w:sz="4" w:space="0" w:color="auto"/>
            </w:tcBorders>
            <w:noWrap/>
            <w:vAlign w:val="bottom"/>
            <w:hideMark/>
          </w:tcPr>
          <w:p w:rsidR="00363689" w:rsidRPr="004C3FA8" w:rsidRDefault="00363689" w:rsidP="000B30E2">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36368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363689" w:rsidRPr="004C3FA8" w:rsidRDefault="00363689" w:rsidP="000B30E2">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 toho vplyv na ŠR</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sz w:val="20"/>
                <w:szCs w:val="20"/>
                <w:lang w:eastAsia="sk-SK"/>
              </w:rPr>
              <w:t>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360</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559"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360</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560" w:type="dxa"/>
            <w:tcBorders>
              <w:top w:val="nil"/>
              <w:left w:val="nil"/>
              <w:bottom w:val="single" w:sz="4" w:space="0" w:color="auto"/>
              <w:right w:val="single" w:sz="4" w:space="0" w:color="auto"/>
            </w:tcBorders>
            <w:hideMark/>
          </w:tcPr>
          <w:p w:rsidR="00363689" w:rsidRPr="004C3FA8" w:rsidRDefault="00363689" w:rsidP="000B30E2">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360</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620" w:type="dxa"/>
            <w:tcBorders>
              <w:top w:val="nil"/>
              <w:left w:val="nil"/>
              <w:bottom w:val="single" w:sz="4" w:space="0" w:color="auto"/>
              <w:right w:val="single" w:sz="4" w:space="0" w:color="auto"/>
            </w:tcBorders>
            <w:noWrap/>
            <w:vAlign w:val="bottom"/>
            <w:hideMark/>
          </w:tcPr>
          <w:p w:rsidR="00363689" w:rsidRPr="004C3FA8" w:rsidRDefault="00363689" w:rsidP="000B30E2">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bl>
    <w:p w:rsidR="00010B24" w:rsidRPr="00971138" w:rsidRDefault="00010B24" w:rsidP="00010B24">
      <w:pPr>
        <w:pStyle w:val="Odsekzoznamu"/>
        <w:ind w:left="426"/>
        <w:rPr>
          <w:rFonts w:ascii="Times New Roman" w:eastAsia="Times New Roman" w:hAnsi="Times New Roman" w:cs="Times New Roman"/>
          <w:b/>
          <w:bCs/>
          <w:sz w:val="24"/>
          <w:szCs w:val="20"/>
          <w:lang w:eastAsia="sk-SK"/>
        </w:rPr>
      </w:pPr>
    </w:p>
    <w:p w:rsidR="00010B24" w:rsidRPr="00971138" w:rsidRDefault="00010B24" w:rsidP="00010B24">
      <w:pPr>
        <w:pStyle w:val="Odsekzoznamu"/>
        <w:ind w:left="426"/>
        <w:rPr>
          <w:rFonts w:ascii="Times New Roman" w:eastAsia="Times New Roman" w:hAnsi="Times New Roman" w:cs="Times New Roman"/>
          <w:b/>
          <w:bCs/>
          <w:sz w:val="24"/>
          <w:szCs w:val="20"/>
          <w:lang w:eastAsia="sk-SK"/>
        </w:rPr>
      </w:pPr>
    </w:p>
    <w:p w:rsidR="003B3159" w:rsidRPr="00971138" w:rsidRDefault="003B3159" w:rsidP="004A597A">
      <w:pPr>
        <w:pStyle w:val="Odsekzoznamu"/>
        <w:numPr>
          <w:ilvl w:val="0"/>
          <w:numId w:val="54"/>
        </w:numPr>
        <w:tabs>
          <w:tab w:val="num" w:pos="1080"/>
        </w:tabs>
        <w:rPr>
          <w:rFonts w:ascii="Times New Roman" w:eastAsia="Times New Roman" w:hAnsi="Times New Roman" w:cs="Times New Roman"/>
          <w:b/>
          <w:bCs/>
          <w:sz w:val="24"/>
          <w:szCs w:val="20"/>
          <w:lang w:eastAsia="sk-SK"/>
        </w:rPr>
      </w:pPr>
      <w:r w:rsidRPr="00971138">
        <w:rPr>
          <w:rFonts w:ascii="Times New Roman" w:eastAsia="Times New Roman" w:hAnsi="Times New Roman" w:cs="Times New Roman"/>
          <w:b/>
          <w:bCs/>
          <w:color w:val="000000"/>
          <w:sz w:val="24"/>
          <w:szCs w:val="24"/>
          <w:lang w:eastAsia="sk-SK"/>
        </w:rPr>
        <w:lastRenderedPageBreak/>
        <w:t>Úrad podpredsedu vlády SR pre investície a</w:t>
      </w:r>
      <w:r w:rsidR="00E81DFC" w:rsidRPr="00971138">
        <w:rPr>
          <w:rFonts w:ascii="Times New Roman" w:eastAsia="Times New Roman" w:hAnsi="Times New Roman" w:cs="Times New Roman"/>
          <w:b/>
          <w:bCs/>
          <w:color w:val="000000"/>
          <w:sz w:val="24"/>
          <w:szCs w:val="24"/>
          <w:lang w:eastAsia="sk-SK"/>
        </w:rPr>
        <w:t> </w:t>
      </w:r>
      <w:r w:rsidRPr="00971138">
        <w:rPr>
          <w:rFonts w:ascii="Times New Roman" w:eastAsia="Times New Roman" w:hAnsi="Times New Roman" w:cs="Times New Roman"/>
          <w:b/>
          <w:bCs/>
          <w:color w:val="000000"/>
          <w:sz w:val="24"/>
          <w:szCs w:val="24"/>
          <w:lang w:eastAsia="sk-SK"/>
        </w:rPr>
        <w:t xml:space="preserve">informatizáciu </w:t>
      </w:r>
      <w:r w:rsidR="00E81DFC" w:rsidRPr="00971138">
        <w:rPr>
          <w:rFonts w:ascii="Times New Roman" w:eastAsia="Times New Roman" w:hAnsi="Times New Roman" w:cs="Times New Roman"/>
          <w:b/>
          <w:bCs/>
          <w:color w:val="000000"/>
          <w:sz w:val="24"/>
          <w:szCs w:val="24"/>
          <w:lang w:eastAsia="sk-SK"/>
        </w:rPr>
        <w:t>–</w:t>
      </w:r>
      <w:r w:rsidRPr="00971138">
        <w:rPr>
          <w:rFonts w:ascii="Times New Roman" w:eastAsia="Times New Roman" w:hAnsi="Times New Roman" w:cs="Times New Roman"/>
          <w:b/>
          <w:bCs/>
          <w:color w:val="000000"/>
          <w:sz w:val="24"/>
          <w:szCs w:val="24"/>
          <w:lang w:eastAsia="sk-SK"/>
        </w:rPr>
        <w:t xml:space="preserve"> Modul integrácie údajov </w:t>
      </w:r>
      <w:r w:rsidR="00467904" w:rsidRPr="00971138">
        <w:rPr>
          <w:rFonts w:ascii="Times New Roman" w:eastAsia="Times New Roman" w:hAnsi="Times New Roman" w:cs="Times New Roman"/>
          <w:b/>
          <w:bCs/>
          <w:color w:val="000000"/>
          <w:sz w:val="24"/>
          <w:szCs w:val="24"/>
          <w:lang w:eastAsia="sk-SK"/>
        </w:rPr>
        <w:t xml:space="preserve">- </w:t>
      </w:r>
      <w:r w:rsidRPr="00971138">
        <w:rPr>
          <w:rFonts w:ascii="Times New Roman" w:eastAsia="Times New Roman" w:hAnsi="Times New Roman" w:cs="Times New Roman"/>
          <w:b/>
          <w:bCs/>
          <w:color w:val="000000"/>
          <w:sz w:val="24"/>
          <w:szCs w:val="24"/>
          <w:lang w:eastAsia="sk-SK"/>
        </w:rPr>
        <w:t xml:space="preserve">opatrenie č. </w:t>
      </w:r>
      <w:r w:rsidR="00924BA7">
        <w:rPr>
          <w:rFonts w:ascii="Times New Roman" w:eastAsia="Times New Roman" w:hAnsi="Times New Roman" w:cs="Times New Roman"/>
          <w:b/>
          <w:bCs/>
          <w:color w:val="000000"/>
          <w:sz w:val="24"/>
          <w:szCs w:val="24"/>
          <w:lang w:eastAsia="sk-SK"/>
        </w:rPr>
        <w:t>14</w:t>
      </w:r>
    </w:p>
    <w:p w:rsidR="003B3159" w:rsidRPr="00971138" w:rsidRDefault="003B3159" w:rsidP="003B3159">
      <w:pPr>
        <w:tabs>
          <w:tab w:val="num" w:pos="1080"/>
        </w:tabs>
        <w:spacing w:after="0" w:line="240" w:lineRule="auto"/>
        <w:jc w:val="right"/>
        <w:rPr>
          <w:rFonts w:ascii="Times New Roman" w:eastAsia="Times New Roman" w:hAnsi="Times New Roman" w:cs="Times New Roman"/>
          <w:sz w:val="24"/>
          <w:szCs w:val="24"/>
          <w:lang w:eastAsia="sk-SK"/>
        </w:rPr>
      </w:pPr>
      <w:r w:rsidRPr="00971138">
        <w:rPr>
          <w:rFonts w:ascii="Times New Roman" w:eastAsia="Times New Roman" w:hAnsi="Times New Roman" w:cs="Times New Roman"/>
          <w:sz w:val="24"/>
          <w:szCs w:val="24"/>
          <w:lang w:eastAsia="sk-SK"/>
        </w:rPr>
        <w:t xml:space="preserve">                 </w:t>
      </w:r>
    </w:p>
    <w:tbl>
      <w:tblPr>
        <w:tblW w:w="15024" w:type="dxa"/>
        <w:tblInd w:w="-214" w:type="dxa"/>
        <w:tblCellMar>
          <w:left w:w="70" w:type="dxa"/>
          <w:right w:w="70" w:type="dxa"/>
        </w:tblCellMar>
        <w:tblLook w:val="0000" w:firstRow="0" w:lastRow="0" w:firstColumn="0" w:lastColumn="0" w:noHBand="0" w:noVBand="0"/>
      </w:tblPr>
      <w:tblGrid>
        <w:gridCol w:w="6947"/>
        <w:gridCol w:w="1559"/>
        <w:gridCol w:w="1559"/>
        <w:gridCol w:w="1617"/>
        <w:gridCol w:w="1722"/>
        <w:gridCol w:w="1620"/>
      </w:tblGrid>
      <w:tr w:rsidR="003B3159" w:rsidRPr="004C3FA8" w:rsidTr="00FC2D14">
        <w:trPr>
          <w:cantSplit/>
          <w:trHeight w:val="255"/>
        </w:trPr>
        <w:tc>
          <w:tcPr>
            <w:tcW w:w="694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Zamestnanosť</w:t>
            </w:r>
          </w:p>
        </w:tc>
        <w:tc>
          <w:tcPr>
            <w:tcW w:w="6457"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Vplyv na rozpočet verejnej správy</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poznámka</w:t>
            </w:r>
          </w:p>
        </w:tc>
      </w:tr>
      <w:tr w:rsidR="003B3159" w:rsidRPr="004C3FA8" w:rsidTr="00FC2D14">
        <w:trPr>
          <w:cantSplit/>
          <w:trHeight w:val="333"/>
        </w:trPr>
        <w:tc>
          <w:tcPr>
            <w:tcW w:w="6947"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p>
        </w:tc>
        <w:tc>
          <w:tcPr>
            <w:tcW w:w="1559"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2018</w:t>
            </w:r>
          </w:p>
        </w:tc>
        <w:tc>
          <w:tcPr>
            <w:tcW w:w="1559"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2019</w:t>
            </w:r>
          </w:p>
        </w:tc>
        <w:tc>
          <w:tcPr>
            <w:tcW w:w="1617"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2020</w:t>
            </w:r>
          </w:p>
        </w:tc>
        <w:tc>
          <w:tcPr>
            <w:tcW w:w="1722"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2021</w:t>
            </w:r>
          </w:p>
        </w:tc>
        <w:tc>
          <w:tcPr>
            <w:tcW w:w="162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4C3FA8" w:rsidRDefault="003B3159" w:rsidP="00D155DE">
            <w:pPr>
              <w:spacing w:after="0" w:line="240" w:lineRule="auto"/>
              <w:rPr>
                <w:rFonts w:ascii="Times New Roman" w:eastAsia="Times New Roman" w:hAnsi="Times New Roman" w:cs="Times New Roman"/>
                <w:b/>
                <w:bCs/>
                <w:color w:val="FFFFFF"/>
                <w:sz w:val="20"/>
                <w:szCs w:val="20"/>
                <w:lang w:eastAsia="sk-SK"/>
              </w:rPr>
            </w:pP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Počet zamestnancov celkom</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w:t>
            </w:r>
          </w:p>
        </w:tc>
        <w:tc>
          <w:tcPr>
            <w:tcW w:w="1617"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   z</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toho vplyv na ŠR</w:t>
            </w:r>
          </w:p>
        </w:tc>
        <w:tc>
          <w:tcPr>
            <w:tcW w:w="1559" w:type="dxa"/>
            <w:tcBorders>
              <w:top w:val="single" w:sz="4" w:space="0" w:color="auto"/>
              <w:left w:val="nil"/>
              <w:bottom w:val="single" w:sz="4" w:space="0" w:color="auto"/>
              <w:right w:val="single" w:sz="4" w:space="0" w:color="auto"/>
            </w:tcBorders>
          </w:tcPr>
          <w:p w:rsidR="003B3159" w:rsidRPr="00C239E7" w:rsidRDefault="003B315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3</w:t>
            </w:r>
          </w:p>
        </w:tc>
        <w:tc>
          <w:tcPr>
            <w:tcW w:w="1559" w:type="dxa"/>
            <w:tcBorders>
              <w:top w:val="single" w:sz="4" w:space="0" w:color="auto"/>
              <w:left w:val="nil"/>
              <w:bottom w:val="single" w:sz="4" w:space="0" w:color="auto"/>
              <w:right w:val="single" w:sz="4" w:space="0" w:color="auto"/>
            </w:tcBorders>
          </w:tcPr>
          <w:p w:rsidR="003B3159" w:rsidRPr="00C239E7" w:rsidRDefault="003B315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2</w:t>
            </w:r>
          </w:p>
        </w:tc>
        <w:tc>
          <w:tcPr>
            <w:tcW w:w="1617" w:type="dxa"/>
            <w:tcBorders>
              <w:top w:val="single" w:sz="4" w:space="0" w:color="auto"/>
              <w:left w:val="nil"/>
              <w:bottom w:val="single" w:sz="4" w:space="0" w:color="auto"/>
              <w:right w:val="single" w:sz="4" w:space="0" w:color="auto"/>
            </w:tcBorders>
          </w:tcPr>
          <w:p w:rsidR="003B3159" w:rsidRPr="00C239E7" w:rsidRDefault="003B315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2</w:t>
            </w:r>
          </w:p>
        </w:tc>
        <w:tc>
          <w:tcPr>
            <w:tcW w:w="1722" w:type="dxa"/>
            <w:tcBorders>
              <w:top w:val="single" w:sz="4" w:space="0" w:color="auto"/>
              <w:left w:val="nil"/>
              <w:bottom w:val="single" w:sz="4" w:space="0" w:color="auto"/>
              <w:right w:val="single" w:sz="4" w:space="0" w:color="auto"/>
            </w:tcBorders>
          </w:tcPr>
          <w:p w:rsidR="003B3159" w:rsidRPr="00C239E7" w:rsidRDefault="003B315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2</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Priemerný mzdový výdavok (v </w:t>
            </w:r>
            <w:r w:rsidR="005835F1" w:rsidRPr="004C3FA8">
              <w:rPr>
                <w:rFonts w:ascii="Times New Roman" w:eastAsia="Times New Roman" w:hAnsi="Times New Roman" w:cs="Times New Roman"/>
                <w:b/>
                <w:bCs/>
                <w:sz w:val="20"/>
                <w:szCs w:val="20"/>
                <w:lang w:eastAsia="sk-SK"/>
              </w:rPr>
              <w:t>eur</w:t>
            </w:r>
            <w:r w:rsidRPr="004C3FA8">
              <w:rPr>
                <w:rFonts w:ascii="Times New Roman" w:eastAsia="Times New Roman" w:hAnsi="Times New Roman" w:cs="Times New Roman"/>
                <w:b/>
                <w:bCs/>
                <w:sz w:val="20"/>
                <w:szCs w:val="20"/>
                <w:lang w:eastAsia="sk-SK"/>
              </w:rPr>
              <w:t>ách)</w:t>
            </w:r>
          </w:p>
        </w:tc>
        <w:tc>
          <w:tcPr>
            <w:tcW w:w="1559"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559"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617"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722"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toho vplyv na ŠR</w:t>
            </w:r>
          </w:p>
        </w:tc>
        <w:tc>
          <w:tcPr>
            <w:tcW w:w="1559"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559"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617"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722"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Osobné výdavky celkom (v </w:t>
            </w:r>
            <w:r w:rsidR="005835F1" w:rsidRPr="004C3FA8">
              <w:rPr>
                <w:rFonts w:ascii="Times New Roman" w:eastAsia="Times New Roman" w:hAnsi="Times New Roman" w:cs="Times New Roman"/>
                <w:b/>
                <w:bCs/>
                <w:sz w:val="20"/>
                <w:szCs w:val="20"/>
                <w:lang w:eastAsia="sk-SK"/>
              </w:rPr>
              <w:t>eur</w:t>
            </w:r>
            <w:r w:rsidRPr="004C3FA8">
              <w:rPr>
                <w:rFonts w:ascii="Times New Roman" w:eastAsia="Times New Roman" w:hAnsi="Times New Roman" w:cs="Times New Roman"/>
                <w:b/>
                <w:bCs/>
                <w:sz w:val="20"/>
                <w:szCs w:val="20"/>
                <w:lang w:eastAsia="sk-SK"/>
              </w:rPr>
              <w:t>ách)</w:t>
            </w:r>
          </w:p>
        </w:tc>
        <w:tc>
          <w:tcPr>
            <w:tcW w:w="1559"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73</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008</w:t>
            </w:r>
          </w:p>
        </w:tc>
        <w:tc>
          <w:tcPr>
            <w:tcW w:w="1559"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48</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617"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48</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722"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48</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620" w:type="dxa"/>
            <w:tcBorders>
              <w:top w:val="nil"/>
              <w:left w:val="nil"/>
              <w:bottom w:val="single" w:sz="4" w:space="0" w:color="auto"/>
              <w:right w:val="single" w:sz="4" w:space="0" w:color="auto"/>
            </w:tcBorders>
            <w:shd w:val="clear" w:color="auto" w:fill="BFBFBF" w:themeFill="background1" w:themeFillShade="BF"/>
            <w:noWrap/>
            <w:vAlign w:val="bottom"/>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Mzdy, platy, služobné príjmy a</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ostatné osobné vyrovnania (610)</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54</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617"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toho vplyv na ŠR</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54</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617"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Poistné a</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príspevok do poisťovní (620)</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19</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008</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12</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617"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12</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12</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toho vplyv na ŠR</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19</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008</w:t>
            </w:r>
          </w:p>
        </w:tc>
        <w:tc>
          <w:tcPr>
            <w:tcW w:w="155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12</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672</w:t>
            </w:r>
          </w:p>
        </w:tc>
        <w:tc>
          <w:tcPr>
            <w:tcW w:w="1617"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12</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672</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12</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672</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bl>
    <w:p w:rsidR="003B3159" w:rsidRPr="00971138" w:rsidRDefault="00874128" w:rsidP="00874128">
      <w:pPr>
        <w:tabs>
          <w:tab w:val="left" w:pos="679"/>
        </w:tabs>
        <w:spacing w:after="0" w:line="240" w:lineRule="auto"/>
        <w:ind w:left="-900"/>
        <w:jc w:val="both"/>
        <w:rPr>
          <w:rFonts w:ascii="Times New Roman" w:eastAsia="Times New Roman" w:hAnsi="Times New Roman" w:cs="Times New Roman"/>
          <w:b/>
          <w:bCs/>
          <w:szCs w:val="20"/>
          <w:lang w:eastAsia="sk-SK"/>
        </w:rPr>
      </w:pPr>
      <w:r w:rsidRPr="00971138">
        <w:rPr>
          <w:rFonts w:ascii="Times New Roman" w:eastAsia="Times New Roman" w:hAnsi="Times New Roman" w:cs="Times New Roman"/>
          <w:b/>
          <w:bCs/>
          <w:szCs w:val="20"/>
          <w:lang w:eastAsia="sk-SK"/>
        </w:rPr>
        <w:tab/>
      </w:r>
    </w:p>
    <w:p w:rsidR="003B3159" w:rsidRPr="00971138" w:rsidRDefault="00467904" w:rsidP="004A597A">
      <w:pPr>
        <w:pStyle w:val="Odsekzoznamu"/>
        <w:numPr>
          <w:ilvl w:val="0"/>
          <w:numId w:val="54"/>
        </w:numPr>
        <w:tabs>
          <w:tab w:val="num" w:pos="1080"/>
        </w:tabs>
        <w:rPr>
          <w:rFonts w:ascii="Times New Roman" w:eastAsia="Times New Roman" w:hAnsi="Times New Roman" w:cs="Times New Roman"/>
          <w:b/>
          <w:bCs/>
          <w:szCs w:val="20"/>
          <w:lang w:eastAsia="sk-SK"/>
        </w:rPr>
      </w:pPr>
      <w:r w:rsidRPr="00971138">
        <w:rPr>
          <w:rFonts w:ascii="Times New Roman" w:eastAsia="Times New Roman" w:hAnsi="Times New Roman" w:cs="Times New Roman"/>
          <w:b/>
          <w:bCs/>
          <w:color w:val="000000"/>
          <w:sz w:val="24"/>
          <w:szCs w:val="24"/>
          <w:lang w:eastAsia="sk-SK"/>
        </w:rPr>
        <w:t xml:space="preserve">Generálna prokuratúra SR - </w:t>
      </w:r>
      <w:r w:rsidR="003B3159" w:rsidRPr="00971138">
        <w:rPr>
          <w:rFonts w:ascii="Times New Roman" w:eastAsia="Times New Roman" w:hAnsi="Times New Roman" w:cs="Times New Roman"/>
          <w:b/>
          <w:bCs/>
          <w:color w:val="000000"/>
          <w:sz w:val="24"/>
          <w:szCs w:val="24"/>
          <w:lang w:eastAsia="sk-SK"/>
        </w:rPr>
        <w:t xml:space="preserve">opatrenie č. </w:t>
      </w:r>
      <w:r w:rsidR="00924BA7">
        <w:rPr>
          <w:rFonts w:ascii="Times New Roman" w:eastAsia="Times New Roman" w:hAnsi="Times New Roman" w:cs="Times New Roman"/>
          <w:b/>
          <w:bCs/>
          <w:color w:val="000000"/>
          <w:sz w:val="24"/>
          <w:szCs w:val="24"/>
          <w:lang w:eastAsia="sk-SK"/>
        </w:rPr>
        <w:t>14</w:t>
      </w:r>
    </w:p>
    <w:p w:rsidR="00874128" w:rsidRPr="00971138" w:rsidRDefault="00874128" w:rsidP="003B3159">
      <w:pPr>
        <w:tabs>
          <w:tab w:val="num" w:pos="1080"/>
        </w:tabs>
        <w:spacing w:after="0" w:line="240" w:lineRule="auto"/>
        <w:jc w:val="right"/>
        <w:rPr>
          <w:rFonts w:ascii="Times New Roman" w:eastAsia="Times New Roman" w:hAnsi="Times New Roman" w:cs="Times New Roman"/>
          <w:sz w:val="24"/>
          <w:szCs w:val="24"/>
          <w:lang w:eastAsia="sk-SK"/>
        </w:rPr>
      </w:pPr>
    </w:p>
    <w:tbl>
      <w:tblPr>
        <w:tblW w:w="15108" w:type="dxa"/>
        <w:tblInd w:w="-214" w:type="dxa"/>
        <w:tblCellMar>
          <w:left w:w="70" w:type="dxa"/>
          <w:right w:w="70" w:type="dxa"/>
        </w:tblCellMar>
        <w:tblLook w:val="0000" w:firstRow="0" w:lastRow="0" w:firstColumn="0" w:lastColumn="0" w:noHBand="0" w:noVBand="0"/>
      </w:tblPr>
      <w:tblGrid>
        <w:gridCol w:w="6947"/>
        <w:gridCol w:w="1609"/>
        <w:gridCol w:w="1560"/>
        <w:gridCol w:w="1650"/>
        <w:gridCol w:w="1722"/>
        <w:gridCol w:w="1620"/>
      </w:tblGrid>
      <w:tr w:rsidR="003B3159" w:rsidRPr="004C3FA8" w:rsidTr="00FC2D14">
        <w:trPr>
          <w:cantSplit/>
          <w:trHeight w:val="255"/>
        </w:trPr>
        <w:tc>
          <w:tcPr>
            <w:tcW w:w="694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b/>
                <w:bCs/>
                <w:sz w:val="20"/>
                <w:szCs w:val="20"/>
                <w:lang w:eastAsia="sk-SK"/>
              </w:rPr>
              <w:t>Zamestnanosť</w:t>
            </w:r>
          </w:p>
        </w:tc>
        <w:tc>
          <w:tcPr>
            <w:tcW w:w="6541"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Vplyv na rozpočet verejnej správy</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poznámka</w:t>
            </w:r>
          </w:p>
        </w:tc>
      </w:tr>
      <w:tr w:rsidR="003B3159" w:rsidRPr="004C3FA8" w:rsidTr="00FC2D14">
        <w:trPr>
          <w:cantSplit/>
          <w:trHeight w:val="255"/>
        </w:trPr>
        <w:tc>
          <w:tcPr>
            <w:tcW w:w="6947"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p>
        </w:tc>
        <w:tc>
          <w:tcPr>
            <w:tcW w:w="1609"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2018</w:t>
            </w:r>
          </w:p>
        </w:tc>
        <w:tc>
          <w:tcPr>
            <w:tcW w:w="156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2019</w:t>
            </w:r>
          </w:p>
        </w:tc>
        <w:tc>
          <w:tcPr>
            <w:tcW w:w="165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2020</w:t>
            </w:r>
          </w:p>
        </w:tc>
        <w:tc>
          <w:tcPr>
            <w:tcW w:w="1722"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2021</w:t>
            </w:r>
          </w:p>
        </w:tc>
        <w:tc>
          <w:tcPr>
            <w:tcW w:w="162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B3159" w:rsidRPr="004C3FA8" w:rsidRDefault="003B3159" w:rsidP="00D155DE">
            <w:pPr>
              <w:spacing w:after="0" w:line="240" w:lineRule="auto"/>
              <w:rPr>
                <w:rFonts w:ascii="Times New Roman" w:eastAsia="Times New Roman" w:hAnsi="Times New Roman" w:cs="Times New Roman"/>
                <w:b/>
                <w:bCs/>
                <w:color w:val="FFFFFF"/>
                <w:sz w:val="20"/>
                <w:szCs w:val="20"/>
                <w:lang w:eastAsia="sk-SK"/>
              </w:rPr>
            </w:pP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Počet zamestnancov celkom</w:t>
            </w:r>
          </w:p>
        </w:tc>
        <w:tc>
          <w:tcPr>
            <w:tcW w:w="160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w:t>
            </w:r>
          </w:p>
        </w:tc>
        <w:tc>
          <w:tcPr>
            <w:tcW w:w="156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w:t>
            </w:r>
          </w:p>
        </w:tc>
        <w:tc>
          <w:tcPr>
            <w:tcW w:w="165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   z</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toho vplyv na ŠR</w:t>
            </w:r>
          </w:p>
        </w:tc>
        <w:tc>
          <w:tcPr>
            <w:tcW w:w="1609" w:type="dxa"/>
            <w:tcBorders>
              <w:top w:val="single" w:sz="4" w:space="0" w:color="auto"/>
              <w:left w:val="nil"/>
              <w:bottom w:val="single" w:sz="4" w:space="0" w:color="auto"/>
              <w:right w:val="single" w:sz="4" w:space="0" w:color="auto"/>
            </w:tcBorders>
          </w:tcPr>
          <w:p w:rsidR="003B3159" w:rsidRPr="00C239E7" w:rsidRDefault="003B315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2</w:t>
            </w:r>
          </w:p>
        </w:tc>
        <w:tc>
          <w:tcPr>
            <w:tcW w:w="1560" w:type="dxa"/>
            <w:tcBorders>
              <w:top w:val="single" w:sz="4" w:space="0" w:color="auto"/>
              <w:left w:val="nil"/>
              <w:bottom w:val="single" w:sz="4" w:space="0" w:color="auto"/>
              <w:right w:val="single" w:sz="4" w:space="0" w:color="auto"/>
            </w:tcBorders>
          </w:tcPr>
          <w:p w:rsidR="003B3159" w:rsidRPr="00C239E7" w:rsidRDefault="003B315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2</w:t>
            </w:r>
          </w:p>
        </w:tc>
        <w:tc>
          <w:tcPr>
            <w:tcW w:w="1650" w:type="dxa"/>
            <w:tcBorders>
              <w:top w:val="single" w:sz="4" w:space="0" w:color="auto"/>
              <w:left w:val="nil"/>
              <w:bottom w:val="single" w:sz="4" w:space="0" w:color="auto"/>
              <w:right w:val="single" w:sz="4" w:space="0" w:color="auto"/>
            </w:tcBorders>
          </w:tcPr>
          <w:p w:rsidR="003B3159" w:rsidRPr="00C239E7" w:rsidRDefault="003B315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2</w:t>
            </w:r>
          </w:p>
        </w:tc>
        <w:tc>
          <w:tcPr>
            <w:tcW w:w="1722" w:type="dxa"/>
            <w:tcBorders>
              <w:top w:val="single" w:sz="4" w:space="0" w:color="auto"/>
              <w:left w:val="nil"/>
              <w:bottom w:val="single" w:sz="4" w:space="0" w:color="auto"/>
              <w:right w:val="single" w:sz="4" w:space="0" w:color="auto"/>
            </w:tcBorders>
          </w:tcPr>
          <w:p w:rsidR="003B3159" w:rsidRPr="00C239E7" w:rsidRDefault="003B315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2</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Priemerný mzdový výdavok (v </w:t>
            </w:r>
            <w:r w:rsidR="005835F1" w:rsidRPr="004C3FA8">
              <w:rPr>
                <w:rFonts w:ascii="Times New Roman" w:eastAsia="Times New Roman" w:hAnsi="Times New Roman" w:cs="Times New Roman"/>
                <w:b/>
                <w:bCs/>
                <w:sz w:val="20"/>
                <w:szCs w:val="20"/>
                <w:lang w:eastAsia="sk-SK"/>
              </w:rPr>
              <w:t>eur</w:t>
            </w:r>
            <w:r w:rsidRPr="004C3FA8">
              <w:rPr>
                <w:rFonts w:ascii="Times New Roman" w:eastAsia="Times New Roman" w:hAnsi="Times New Roman" w:cs="Times New Roman"/>
                <w:b/>
                <w:bCs/>
                <w:sz w:val="20"/>
                <w:szCs w:val="20"/>
                <w:lang w:eastAsia="sk-SK"/>
              </w:rPr>
              <w:t>ách)</w:t>
            </w:r>
          </w:p>
        </w:tc>
        <w:tc>
          <w:tcPr>
            <w:tcW w:w="1609"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560"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650"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722"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500</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FC2D14">
        <w:trPr>
          <w:trHeight w:val="30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toho vplyv na ŠR</w:t>
            </w:r>
          </w:p>
        </w:tc>
        <w:tc>
          <w:tcPr>
            <w:tcW w:w="1609"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560"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650"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722" w:type="dxa"/>
            <w:tcBorders>
              <w:top w:val="single" w:sz="4" w:space="0" w:color="auto"/>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500</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shd w:val="clear" w:color="auto" w:fill="BFBFBF" w:themeFill="background1" w:themeFillShade="BF"/>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Osobné výdavky celkom (v </w:t>
            </w:r>
            <w:r w:rsidR="005835F1" w:rsidRPr="004C3FA8">
              <w:rPr>
                <w:rFonts w:ascii="Times New Roman" w:eastAsia="Times New Roman" w:hAnsi="Times New Roman" w:cs="Times New Roman"/>
                <w:b/>
                <w:bCs/>
                <w:sz w:val="20"/>
                <w:szCs w:val="20"/>
                <w:lang w:eastAsia="sk-SK"/>
              </w:rPr>
              <w:t>eur</w:t>
            </w:r>
            <w:r w:rsidRPr="004C3FA8">
              <w:rPr>
                <w:rFonts w:ascii="Times New Roman" w:eastAsia="Times New Roman" w:hAnsi="Times New Roman" w:cs="Times New Roman"/>
                <w:b/>
                <w:bCs/>
                <w:sz w:val="20"/>
                <w:szCs w:val="20"/>
                <w:lang w:eastAsia="sk-SK"/>
              </w:rPr>
              <w:t>ách)</w:t>
            </w:r>
          </w:p>
        </w:tc>
        <w:tc>
          <w:tcPr>
            <w:tcW w:w="1609"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48</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56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48</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650"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48</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722" w:type="dxa"/>
            <w:tcBorders>
              <w:top w:val="nil"/>
              <w:left w:val="nil"/>
              <w:bottom w:val="single" w:sz="4" w:space="0" w:color="auto"/>
              <w:right w:val="single" w:sz="4" w:space="0" w:color="auto"/>
            </w:tcBorders>
            <w:shd w:val="clear" w:color="auto" w:fill="BFBFBF" w:themeFill="background1" w:themeFillShade="BF"/>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48</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620" w:type="dxa"/>
            <w:tcBorders>
              <w:top w:val="nil"/>
              <w:left w:val="nil"/>
              <w:bottom w:val="single" w:sz="4" w:space="0" w:color="auto"/>
              <w:right w:val="single" w:sz="4" w:space="0" w:color="auto"/>
            </w:tcBorders>
            <w:shd w:val="clear" w:color="auto" w:fill="BFBFBF" w:themeFill="background1" w:themeFillShade="BF"/>
            <w:noWrap/>
            <w:vAlign w:val="bottom"/>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Mzdy, platy, služobné príjmy a</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ostatné osobné vyrovnania (610)</w:t>
            </w:r>
          </w:p>
        </w:tc>
        <w:tc>
          <w:tcPr>
            <w:tcW w:w="160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56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65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36</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000</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toho vplyv na ŠR</w:t>
            </w:r>
          </w:p>
        </w:tc>
        <w:tc>
          <w:tcPr>
            <w:tcW w:w="160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56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65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36</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000</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Poistné a</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príspevok do poisťovní (620)</w:t>
            </w:r>
          </w:p>
        </w:tc>
        <w:tc>
          <w:tcPr>
            <w:tcW w:w="160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12</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56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12</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65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12</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12</w:t>
            </w:r>
            <w:r w:rsidR="006015FB">
              <w:rPr>
                <w:rFonts w:ascii="Times New Roman" w:eastAsia="Times New Roman" w:hAnsi="Times New Roman" w:cs="Times New Roman"/>
                <w:b/>
                <w:bCs/>
                <w:sz w:val="20"/>
                <w:szCs w:val="20"/>
                <w:lang w:eastAsia="sk-SK"/>
              </w:rPr>
              <w:t xml:space="preserve"> </w:t>
            </w:r>
            <w:r w:rsidRPr="004C3FA8">
              <w:rPr>
                <w:rFonts w:ascii="Times New Roman" w:eastAsia="Times New Roman" w:hAnsi="Times New Roman" w:cs="Times New Roman"/>
                <w:b/>
                <w:bCs/>
                <w:sz w:val="20"/>
                <w:szCs w:val="20"/>
                <w:lang w:eastAsia="sk-SK"/>
              </w:rPr>
              <w:t>672</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3B3159" w:rsidRPr="004C3FA8" w:rsidTr="00FC2D14">
        <w:trPr>
          <w:trHeight w:val="255"/>
        </w:trPr>
        <w:tc>
          <w:tcPr>
            <w:tcW w:w="6947" w:type="dxa"/>
            <w:tcBorders>
              <w:top w:val="nil"/>
              <w:left w:val="single" w:sz="4" w:space="0" w:color="auto"/>
              <w:bottom w:val="single" w:sz="4" w:space="0" w:color="auto"/>
              <w:right w:val="single" w:sz="4" w:space="0" w:color="auto"/>
            </w:tcBorders>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w:t>
            </w:r>
            <w:r w:rsidR="00E81DFC" w:rsidRPr="004C3FA8">
              <w:rPr>
                <w:rFonts w:ascii="Times New Roman" w:eastAsia="Times New Roman" w:hAnsi="Times New Roman" w:cs="Times New Roman"/>
                <w:b/>
                <w:bCs/>
                <w:sz w:val="20"/>
                <w:szCs w:val="20"/>
                <w:lang w:eastAsia="sk-SK"/>
              </w:rPr>
              <w:t> </w:t>
            </w:r>
            <w:r w:rsidRPr="004C3FA8">
              <w:rPr>
                <w:rFonts w:ascii="Times New Roman" w:eastAsia="Times New Roman" w:hAnsi="Times New Roman" w:cs="Times New Roman"/>
                <w:b/>
                <w:bCs/>
                <w:sz w:val="20"/>
                <w:szCs w:val="20"/>
                <w:lang w:eastAsia="sk-SK"/>
              </w:rPr>
              <w:t>toho vplyv na ŠR</w:t>
            </w:r>
          </w:p>
        </w:tc>
        <w:tc>
          <w:tcPr>
            <w:tcW w:w="1609"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12</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672</w:t>
            </w:r>
          </w:p>
        </w:tc>
        <w:tc>
          <w:tcPr>
            <w:tcW w:w="156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12</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672</w:t>
            </w:r>
          </w:p>
        </w:tc>
        <w:tc>
          <w:tcPr>
            <w:tcW w:w="1650"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12</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672</w:t>
            </w:r>
          </w:p>
        </w:tc>
        <w:tc>
          <w:tcPr>
            <w:tcW w:w="1722" w:type="dxa"/>
            <w:tcBorders>
              <w:top w:val="nil"/>
              <w:left w:val="nil"/>
              <w:bottom w:val="single" w:sz="4" w:space="0" w:color="auto"/>
              <w:right w:val="single" w:sz="4" w:space="0" w:color="auto"/>
            </w:tcBorders>
          </w:tcPr>
          <w:p w:rsidR="003B3159" w:rsidRPr="004C3FA8" w:rsidRDefault="003B3159" w:rsidP="00C6416A">
            <w:pPr>
              <w:spacing w:after="0" w:line="240" w:lineRule="auto"/>
              <w:jc w:val="right"/>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12</w:t>
            </w:r>
            <w:r w:rsidR="006015FB">
              <w:rPr>
                <w:rFonts w:ascii="Times New Roman" w:eastAsia="Times New Roman" w:hAnsi="Times New Roman" w:cs="Times New Roman"/>
                <w:sz w:val="20"/>
                <w:szCs w:val="20"/>
                <w:lang w:eastAsia="sk-SK"/>
              </w:rPr>
              <w:t xml:space="preserve"> </w:t>
            </w:r>
            <w:r w:rsidRPr="004C3FA8">
              <w:rPr>
                <w:rFonts w:ascii="Times New Roman" w:eastAsia="Times New Roman" w:hAnsi="Times New Roman" w:cs="Times New Roman"/>
                <w:sz w:val="20"/>
                <w:szCs w:val="20"/>
                <w:lang w:eastAsia="sk-SK"/>
              </w:rPr>
              <w:t>672</w:t>
            </w:r>
          </w:p>
        </w:tc>
        <w:tc>
          <w:tcPr>
            <w:tcW w:w="1620" w:type="dxa"/>
            <w:tcBorders>
              <w:top w:val="nil"/>
              <w:left w:val="nil"/>
              <w:bottom w:val="single" w:sz="4" w:space="0" w:color="auto"/>
              <w:right w:val="single" w:sz="4" w:space="0" w:color="auto"/>
            </w:tcBorders>
            <w:noWrap/>
            <w:vAlign w:val="bottom"/>
          </w:tcPr>
          <w:p w:rsidR="003B3159" w:rsidRPr="004C3FA8" w:rsidRDefault="003B3159" w:rsidP="00D155DE">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bl>
    <w:p w:rsidR="00C15B79" w:rsidRDefault="00C15B79" w:rsidP="00FC2D14">
      <w:pPr>
        <w:rPr>
          <w:rFonts w:ascii="Times New Roman" w:eastAsia="Times New Roman" w:hAnsi="Times New Roman" w:cs="Times New Roman"/>
          <w:b/>
          <w:bCs/>
          <w:color w:val="000000"/>
          <w:sz w:val="24"/>
          <w:szCs w:val="24"/>
          <w:lang w:eastAsia="sk-SK"/>
        </w:rPr>
      </w:pPr>
    </w:p>
    <w:p w:rsidR="00F8448F" w:rsidRDefault="00F8448F" w:rsidP="00FC2D14">
      <w:pPr>
        <w:rPr>
          <w:rFonts w:ascii="Times New Roman" w:eastAsia="Times New Roman" w:hAnsi="Times New Roman" w:cs="Times New Roman"/>
          <w:b/>
          <w:bCs/>
          <w:color w:val="000000"/>
          <w:sz w:val="24"/>
          <w:szCs w:val="24"/>
          <w:lang w:eastAsia="sk-SK"/>
        </w:rPr>
      </w:pPr>
    </w:p>
    <w:p w:rsidR="00F8448F" w:rsidRDefault="00F8448F" w:rsidP="00FC2D14">
      <w:pPr>
        <w:rPr>
          <w:rFonts w:ascii="Times New Roman" w:eastAsia="Times New Roman" w:hAnsi="Times New Roman" w:cs="Times New Roman"/>
          <w:b/>
          <w:bCs/>
          <w:color w:val="000000"/>
          <w:sz w:val="24"/>
          <w:szCs w:val="24"/>
          <w:lang w:eastAsia="sk-SK"/>
        </w:rPr>
      </w:pPr>
    </w:p>
    <w:p w:rsidR="00F8448F" w:rsidRDefault="00F8448F" w:rsidP="00FC2D14">
      <w:pPr>
        <w:rPr>
          <w:rFonts w:ascii="Times New Roman" w:eastAsia="Times New Roman" w:hAnsi="Times New Roman" w:cs="Times New Roman"/>
          <w:b/>
          <w:bCs/>
          <w:color w:val="000000"/>
          <w:sz w:val="24"/>
          <w:szCs w:val="24"/>
          <w:lang w:eastAsia="sk-SK"/>
        </w:rPr>
      </w:pPr>
      <w:bookmarkStart w:id="1" w:name="_GoBack"/>
      <w:bookmarkEnd w:id="1"/>
    </w:p>
    <w:p w:rsidR="00C15B79" w:rsidRPr="00FC2D14" w:rsidRDefault="00C15B79" w:rsidP="00FC2D14">
      <w:pPr>
        <w:pStyle w:val="Odsekzoznamu"/>
        <w:numPr>
          <w:ilvl w:val="0"/>
          <w:numId w:val="54"/>
        </w:numPr>
        <w:tabs>
          <w:tab w:val="num" w:pos="1080"/>
        </w:tabs>
        <w:rPr>
          <w:rFonts w:ascii="Times New Roman" w:eastAsia="Times New Roman" w:hAnsi="Times New Roman" w:cs="Times New Roman"/>
          <w:b/>
          <w:bCs/>
          <w:color w:val="000000"/>
          <w:sz w:val="24"/>
          <w:szCs w:val="24"/>
          <w:lang w:eastAsia="sk-SK"/>
        </w:rPr>
      </w:pPr>
      <w:r w:rsidRPr="00FC2D14">
        <w:rPr>
          <w:rFonts w:ascii="Times New Roman" w:eastAsia="Times New Roman" w:hAnsi="Times New Roman" w:cs="Times New Roman"/>
          <w:b/>
          <w:bCs/>
          <w:color w:val="000000"/>
          <w:sz w:val="24"/>
          <w:szCs w:val="24"/>
          <w:lang w:eastAsia="sk-SK"/>
        </w:rPr>
        <w:lastRenderedPageBreak/>
        <w:t xml:space="preserve">Ministerstvo financií SR – opatrenie č. </w:t>
      </w:r>
      <w:r w:rsidR="00924BA7">
        <w:rPr>
          <w:rFonts w:ascii="Times New Roman" w:eastAsia="Times New Roman" w:hAnsi="Times New Roman" w:cs="Times New Roman"/>
          <w:b/>
          <w:bCs/>
          <w:color w:val="000000"/>
          <w:sz w:val="24"/>
          <w:szCs w:val="24"/>
          <w:lang w:eastAsia="sk-SK"/>
        </w:rPr>
        <w:t>17</w:t>
      </w:r>
    </w:p>
    <w:p w:rsidR="00C15B79" w:rsidRPr="00971138" w:rsidRDefault="00C15B79" w:rsidP="003B3159">
      <w:pPr>
        <w:tabs>
          <w:tab w:val="num" w:pos="1080"/>
        </w:tabs>
        <w:spacing w:after="0" w:line="240" w:lineRule="auto"/>
        <w:ind w:left="-900"/>
        <w:jc w:val="both"/>
        <w:rPr>
          <w:rFonts w:ascii="Times New Roman" w:eastAsia="Times New Roman" w:hAnsi="Times New Roman" w:cs="Times New Roman"/>
          <w:b/>
          <w:bCs/>
          <w:color w:val="000000"/>
          <w:sz w:val="24"/>
          <w:szCs w:val="24"/>
          <w:lang w:eastAsia="sk-SK"/>
        </w:rPr>
      </w:pPr>
    </w:p>
    <w:p w:rsidR="003B3159" w:rsidRPr="00971138" w:rsidRDefault="003B3159" w:rsidP="003B3159">
      <w:pPr>
        <w:tabs>
          <w:tab w:val="num" w:pos="1080"/>
        </w:tabs>
        <w:spacing w:after="0" w:line="240" w:lineRule="auto"/>
        <w:ind w:left="-900"/>
        <w:jc w:val="both"/>
        <w:rPr>
          <w:rFonts w:ascii="Times New Roman" w:eastAsia="Times New Roman" w:hAnsi="Times New Roman" w:cs="Times New Roman"/>
          <w:b/>
          <w:bCs/>
          <w:color w:val="000000"/>
          <w:sz w:val="24"/>
          <w:szCs w:val="24"/>
          <w:lang w:eastAsia="sk-SK"/>
        </w:rPr>
      </w:pPr>
    </w:p>
    <w:tbl>
      <w:tblPr>
        <w:tblW w:w="15108" w:type="dxa"/>
        <w:tblInd w:w="-214" w:type="dxa"/>
        <w:tblCellMar>
          <w:left w:w="70" w:type="dxa"/>
          <w:right w:w="70" w:type="dxa"/>
        </w:tblCellMar>
        <w:tblLook w:val="04A0" w:firstRow="1" w:lastRow="0" w:firstColumn="1" w:lastColumn="0" w:noHBand="0" w:noVBand="1"/>
      </w:tblPr>
      <w:tblGrid>
        <w:gridCol w:w="6947"/>
        <w:gridCol w:w="1559"/>
        <w:gridCol w:w="1701"/>
        <w:gridCol w:w="1559"/>
        <w:gridCol w:w="1722"/>
        <w:gridCol w:w="1620"/>
      </w:tblGrid>
      <w:tr w:rsidR="00C15B79" w:rsidRPr="004C3FA8" w:rsidTr="00FC2D14">
        <w:trPr>
          <w:cantSplit/>
          <w:trHeight w:val="255"/>
        </w:trPr>
        <w:tc>
          <w:tcPr>
            <w:tcW w:w="694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C15B79" w:rsidRPr="004C3FA8" w:rsidRDefault="00C15B79">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Zamestnanosť</w:t>
            </w:r>
          </w:p>
        </w:tc>
        <w:tc>
          <w:tcPr>
            <w:tcW w:w="6541" w:type="dxa"/>
            <w:gridSpan w:val="4"/>
            <w:tcBorders>
              <w:top w:val="single" w:sz="4" w:space="0" w:color="auto"/>
              <w:left w:val="nil"/>
              <w:bottom w:val="single" w:sz="4" w:space="0" w:color="auto"/>
              <w:right w:val="single" w:sz="4" w:space="0" w:color="auto"/>
            </w:tcBorders>
            <w:shd w:val="clear" w:color="auto" w:fill="BFBFBF" w:themeFill="background1" w:themeFillShade="BF"/>
            <w:hideMark/>
          </w:tcPr>
          <w:p w:rsidR="00C15B79" w:rsidRPr="004C3FA8" w:rsidRDefault="00C15B79">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Vplyv na rozpočet verejnej správy</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C15B79" w:rsidRPr="004C3FA8" w:rsidRDefault="00C15B79">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poznámka</w:t>
            </w:r>
          </w:p>
        </w:tc>
      </w:tr>
      <w:tr w:rsidR="00C15B79" w:rsidRPr="004C3FA8" w:rsidTr="00FC2D14">
        <w:trPr>
          <w:cantSplit/>
          <w:trHeight w:val="255"/>
        </w:trPr>
        <w:tc>
          <w:tcPr>
            <w:tcW w:w="6947" w:type="dxa"/>
            <w:vMerge/>
            <w:tcBorders>
              <w:top w:val="single" w:sz="4" w:space="0" w:color="auto"/>
              <w:left w:val="single" w:sz="4" w:space="0" w:color="auto"/>
              <w:bottom w:val="single" w:sz="4" w:space="0" w:color="auto"/>
              <w:right w:val="single" w:sz="4" w:space="0" w:color="auto"/>
            </w:tcBorders>
            <w:vAlign w:val="center"/>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p>
        </w:tc>
        <w:tc>
          <w:tcPr>
            <w:tcW w:w="1559" w:type="dxa"/>
            <w:tcBorders>
              <w:top w:val="nil"/>
              <w:left w:val="nil"/>
              <w:bottom w:val="single" w:sz="4" w:space="0" w:color="auto"/>
              <w:right w:val="single" w:sz="4" w:space="0" w:color="auto"/>
            </w:tcBorders>
            <w:shd w:val="clear" w:color="auto" w:fill="BFBFBF" w:themeFill="background1" w:themeFillShade="BF"/>
            <w:hideMark/>
          </w:tcPr>
          <w:p w:rsidR="00C15B79" w:rsidRPr="004C3FA8" w:rsidRDefault="00C15B79">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2018</w:t>
            </w:r>
          </w:p>
        </w:tc>
        <w:tc>
          <w:tcPr>
            <w:tcW w:w="1701" w:type="dxa"/>
            <w:tcBorders>
              <w:top w:val="nil"/>
              <w:left w:val="nil"/>
              <w:bottom w:val="single" w:sz="4" w:space="0" w:color="auto"/>
              <w:right w:val="single" w:sz="4" w:space="0" w:color="auto"/>
            </w:tcBorders>
            <w:shd w:val="clear" w:color="auto" w:fill="BFBFBF" w:themeFill="background1" w:themeFillShade="BF"/>
            <w:hideMark/>
          </w:tcPr>
          <w:p w:rsidR="00C15B79" w:rsidRPr="004C3FA8" w:rsidRDefault="00C15B79">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2019</w:t>
            </w:r>
          </w:p>
        </w:tc>
        <w:tc>
          <w:tcPr>
            <w:tcW w:w="1559" w:type="dxa"/>
            <w:tcBorders>
              <w:top w:val="nil"/>
              <w:left w:val="nil"/>
              <w:bottom w:val="single" w:sz="4" w:space="0" w:color="auto"/>
              <w:right w:val="single" w:sz="4" w:space="0" w:color="auto"/>
            </w:tcBorders>
            <w:shd w:val="clear" w:color="auto" w:fill="BFBFBF" w:themeFill="background1" w:themeFillShade="BF"/>
            <w:hideMark/>
          </w:tcPr>
          <w:p w:rsidR="00C15B79" w:rsidRPr="004C3FA8" w:rsidRDefault="00C15B79">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2020</w:t>
            </w:r>
          </w:p>
        </w:tc>
        <w:tc>
          <w:tcPr>
            <w:tcW w:w="1722" w:type="dxa"/>
            <w:tcBorders>
              <w:top w:val="nil"/>
              <w:left w:val="nil"/>
              <w:bottom w:val="single" w:sz="4" w:space="0" w:color="auto"/>
              <w:right w:val="single" w:sz="4" w:space="0" w:color="auto"/>
            </w:tcBorders>
            <w:shd w:val="clear" w:color="auto" w:fill="BFBFBF" w:themeFill="background1" w:themeFillShade="BF"/>
            <w:hideMark/>
          </w:tcPr>
          <w:p w:rsidR="00C15B79" w:rsidRPr="004C3FA8" w:rsidRDefault="00C15B79">
            <w:pPr>
              <w:spacing w:after="0" w:line="240" w:lineRule="auto"/>
              <w:jc w:val="center"/>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2021</w:t>
            </w:r>
          </w:p>
        </w:tc>
        <w:tc>
          <w:tcPr>
            <w:tcW w:w="0" w:type="auto"/>
            <w:vMerge/>
            <w:tcBorders>
              <w:top w:val="nil"/>
              <w:left w:val="nil"/>
              <w:bottom w:val="single" w:sz="4" w:space="0" w:color="auto"/>
              <w:right w:val="single" w:sz="4" w:space="0" w:color="auto"/>
            </w:tcBorders>
            <w:vAlign w:val="center"/>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p>
        </w:tc>
      </w:tr>
      <w:tr w:rsidR="00C15B7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Počet zamestnancov celkom</w:t>
            </w:r>
          </w:p>
        </w:tc>
        <w:tc>
          <w:tcPr>
            <w:tcW w:w="1559"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701"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w:t>
            </w:r>
          </w:p>
        </w:tc>
        <w:tc>
          <w:tcPr>
            <w:tcW w:w="1559"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w:t>
            </w:r>
          </w:p>
        </w:tc>
        <w:tc>
          <w:tcPr>
            <w:tcW w:w="1722"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4</w:t>
            </w:r>
          </w:p>
        </w:tc>
        <w:tc>
          <w:tcPr>
            <w:tcW w:w="1620" w:type="dxa"/>
            <w:tcBorders>
              <w:top w:val="nil"/>
              <w:left w:val="nil"/>
              <w:bottom w:val="single" w:sz="4" w:space="0" w:color="auto"/>
              <w:right w:val="single" w:sz="4" w:space="0" w:color="auto"/>
            </w:tcBorders>
            <w:noWrap/>
            <w:vAlign w:val="bottom"/>
          </w:tcPr>
          <w:p w:rsidR="00C15B79" w:rsidRPr="004C3FA8" w:rsidRDefault="00C15B79">
            <w:pPr>
              <w:spacing w:after="0" w:line="240" w:lineRule="auto"/>
              <w:rPr>
                <w:rFonts w:ascii="Times New Roman" w:eastAsia="Times New Roman" w:hAnsi="Times New Roman" w:cs="Times New Roman"/>
                <w:sz w:val="20"/>
                <w:szCs w:val="20"/>
                <w:lang w:eastAsia="sk-SK"/>
              </w:rPr>
            </w:pPr>
          </w:p>
        </w:tc>
      </w:tr>
      <w:tr w:rsidR="00C15B7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xml:space="preserve">   z toho vplyv na ŠR</w:t>
            </w:r>
          </w:p>
        </w:tc>
        <w:tc>
          <w:tcPr>
            <w:tcW w:w="1559" w:type="dxa"/>
            <w:tcBorders>
              <w:top w:val="single" w:sz="4" w:space="0" w:color="auto"/>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0</w:t>
            </w:r>
          </w:p>
        </w:tc>
        <w:tc>
          <w:tcPr>
            <w:tcW w:w="1701" w:type="dxa"/>
            <w:tcBorders>
              <w:top w:val="single" w:sz="4" w:space="0" w:color="auto"/>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4</w:t>
            </w:r>
          </w:p>
        </w:tc>
        <w:tc>
          <w:tcPr>
            <w:tcW w:w="1559" w:type="dxa"/>
            <w:tcBorders>
              <w:top w:val="single" w:sz="4" w:space="0" w:color="auto"/>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4</w:t>
            </w:r>
          </w:p>
        </w:tc>
        <w:tc>
          <w:tcPr>
            <w:tcW w:w="1722" w:type="dxa"/>
            <w:tcBorders>
              <w:top w:val="single" w:sz="4" w:space="0" w:color="auto"/>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bCs/>
                <w:sz w:val="20"/>
                <w:szCs w:val="20"/>
                <w:lang w:eastAsia="sk-SK"/>
              </w:rPr>
            </w:pPr>
            <w:r w:rsidRPr="00C239E7">
              <w:rPr>
                <w:rFonts w:ascii="Times New Roman" w:eastAsia="Times New Roman" w:hAnsi="Times New Roman" w:cs="Times New Roman"/>
                <w:bCs/>
                <w:sz w:val="20"/>
                <w:szCs w:val="20"/>
                <w:lang w:eastAsia="sk-SK"/>
              </w:rPr>
              <w:t>4</w:t>
            </w:r>
          </w:p>
        </w:tc>
        <w:tc>
          <w:tcPr>
            <w:tcW w:w="1620" w:type="dxa"/>
            <w:tcBorders>
              <w:top w:val="nil"/>
              <w:left w:val="nil"/>
              <w:bottom w:val="single" w:sz="4" w:space="0" w:color="auto"/>
              <w:right w:val="single" w:sz="4" w:space="0" w:color="auto"/>
            </w:tcBorders>
            <w:noWrap/>
            <w:vAlign w:val="bottom"/>
          </w:tcPr>
          <w:p w:rsidR="00C15B79" w:rsidRPr="004C3FA8" w:rsidRDefault="00C15B79">
            <w:pPr>
              <w:spacing w:after="0" w:line="240" w:lineRule="auto"/>
              <w:rPr>
                <w:rFonts w:ascii="Times New Roman" w:eastAsia="Times New Roman" w:hAnsi="Times New Roman" w:cs="Times New Roman"/>
                <w:sz w:val="20"/>
                <w:szCs w:val="20"/>
                <w:lang w:eastAsia="sk-SK"/>
              </w:rPr>
            </w:pPr>
          </w:p>
        </w:tc>
      </w:tr>
      <w:tr w:rsidR="00C15B7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Priemerný mzdový výdavok (v eurách)</w:t>
            </w:r>
          </w:p>
        </w:tc>
        <w:tc>
          <w:tcPr>
            <w:tcW w:w="1559" w:type="dxa"/>
            <w:tcBorders>
              <w:top w:val="single" w:sz="4" w:space="0" w:color="auto"/>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701" w:type="dxa"/>
            <w:tcBorders>
              <w:top w:val="single" w:sz="4" w:space="0" w:color="auto"/>
              <w:left w:val="nil"/>
              <w:bottom w:val="single" w:sz="4" w:space="0" w:color="auto"/>
              <w:right w:val="single" w:sz="4" w:space="0" w:color="auto"/>
            </w:tcBorders>
            <w:hideMark/>
          </w:tcPr>
          <w:p w:rsidR="00C15B79" w:rsidRPr="004C3FA8" w:rsidRDefault="00C6416A"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587</w:t>
            </w:r>
          </w:p>
        </w:tc>
        <w:tc>
          <w:tcPr>
            <w:tcW w:w="1559" w:type="dxa"/>
            <w:tcBorders>
              <w:top w:val="single" w:sz="4" w:space="0" w:color="auto"/>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1 174</w:t>
            </w:r>
          </w:p>
        </w:tc>
        <w:tc>
          <w:tcPr>
            <w:tcW w:w="1722" w:type="dxa"/>
            <w:tcBorders>
              <w:top w:val="single" w:sz="4" w:space="0" w:color="auto"/>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1 174</w:t>
            </w:r>
          </w:p>
        </w:tc>
        <w:tc>
          <w:tcPr>
            <w:tcW w:w="1620" w:type="dxa"/>
            <w:tcBorders>
              <w:top w:val="nil"/>
              <w:left w:val="nil"/>
              <w:bottom w:val="single" w:sz="4" w:space="0" w:color="auto"/>
              <w:right w:val="single" w:sz="4" w:space="0" w:color="auto"/>
            </w:tcBorders>
            <w:noWrap/>
            <w:vAlign w:val="bottom"/>
          </w:tcPr>
          <w:p w:rsidR="00C15B79" w:rsidRPr="004C3FA8" w:rsidRDefault="00C15B79">
            <w:pPr>
              <w:spacing w:after="0" w:line="240" w:lineRule="auto"/>
              <w:rPr>
                <w:rFonts w:ascii="Times New Roman" w:eastAsia="Times New Roman" w:hAnsi="Times New Roman" w:cs="Times New Roman"/>
                <w:color w:val="000000" w:themeColor="text1"/>
                <w:sz w:val="20"/>
                <w:szCs w:val="20"/>
                <w:lang w:eastAsia="sk-SK"/>
              </w:rPr>
            </w:pPr>
          </w:p>
        </w:tc>
      </w:tr>
      <w:tr w:rsidR="00C15B7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C15B79" w:rsidRPr="004C3FA8" w:rsidRDefault="00C15B79">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 toho vplyv na ŠR</w:t>
            </w:r>
          </w:p>
        </w:tc>
        <w:tc>
          <w:tcPr>
            <w:tcW w:w="1559" w:type="dxa"/>
            <w:tcBorders>
              <w:top w:val="single" w:sz="4" w:space="0" w:color="auto"/>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sz w:val="20"/>
                <w:szCs w:val="20"/>
                <w:lang w:eastAsia="sk-SK"/>
              </w:rPr>
              <w:t>0</w:t>
            </w:r>
          </w:p>
        </w:tc>
        <w:tc>
          <w:tcPr>
            <w:tcW w:w="1701" w:type="dxa"/>
            <w:tcBorders>
              <w:top w:val="single" w:sz="4" w:space="0" w:color="auto"/>
              <w:left w:val="nil"/>
              <w:bottom w:val="single" w:sz="4" w:space="0" w:color="auto"/>
              <w:right w:val="single" w:sz="4" w:space="0" w:color="auto"/>
            </w:tcBorders>
            <w:hideMark/>
          </w:tcPr>
          <w:p w:rsidR="00C15B79" w:rsidRPr="00C239E7" w:rsidRDefault="00C6416A"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bCs/>
                <w:sz w:val="20"/>
                <w:szCs w:val="20"/>
                <w:lang w:eastAsia="sk-SK"/>
              </w:rPr>
              <w:t>587</w:t>
            </w:r>
          </w:p>
        </w:tc>
        <w:tc>
          <w:tcPr>
            <w:tcW w:w="1559" w:type="dxa"/>
            <w:tcBorders>
              <w:top w:val="single" w:sz="4" w:space="0" w:color="auto"/>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bCs/>
                <w:sz w:val="20"/>
                <w:szCs w:val="20"/>
                <w:lang w:eastAsia="sk-SK"/>
              </w:rPr>
              <w:t>1 174</w:t>
            </w:r>
          </w:p>
        </w:tc>
        <w:tc>
          <w:tcPr>
            <w:tcW w:w="1722" w:type="dxa"/>
            <w:tcBorders>
              <w:top w:val="single" w:sz="4" w:space="0" w:color="auto"/>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bCs/>
                <w:sz w:val="20"/>
                <w:szCs w:val="20"/>
                <w:lang w:eastAsia="sk-SK"/>
              </w:rPr>
              <w:t>1 174</w:t>
            </w:r>
          </w:p>
        </w:tc>
        <w:tc>
          <w:tcPr>
            <w:tcW w:w="1620" w:type="dxa"/>
            <w:tcBorders>
              <w:top w:val="nil"/>
              <w:left w:val="nil"/>
              <w:bottom w:val="single" w:sz="4" w:space="0" w:color="auto"/>
              <w:right w:val="single" w:sz="4" w:space="0" w:color="auto"/>
            </w:tcBorders>
            <w:noWrap/>
            <w:vAlign w:val="bottom"/>
          </w:tcPr>
          <w:p w:rsidR="00C15B79" w:rsidRPr="004C3FA8" w:rsidRDefault="00C15B79">
            <w:pPr>
              <w:spacing w:after="0" w:line="240" w:lineRule="auto"/>
              <w:rPr>
                <w:rFonts w:ascii="Times New Roman" w:eastAsia="Times New Roman" w:hAnsi="Times New Roman" w:cs="Times New Roman"/>
                <w:color w:val="000000" w:themeColor="text1"/>
                <w:sz w:val="20"/>
                <w:szCs w:val="20"/>
                <w:lang w:eastAsia="sk-SK"/>
              </w:rPr>
            </w:pPr>
          </w:p>
        </w:tc>
      </w:tr>
      <w:tr w:rsidR="00C15B79" w:rsidRPr="004C3FA8" w:rsidTr="00FC2D14">
        <w:trPr>
          <w:trHeight w:val="255"/>
        </w:trPr>
        <w:tc>
          <w:tcPr>
            <w:tcW w:w="6947" w:type="dxa"/>
            <w:tcBorders>
              <w:top w:val="nil"/>
              <w:left w:val="single" w:sz="4" w:space="0" w:color="auto"/>
              <w:bottom w:val="single" w:sz="4" w:space="0" w:color="auto"/>
              <w:right w:val="single" w:sz="4" w:space="0" w:color="auto"/>
            </w:tcBorders>
            <w:shd w:val="clear" w:color="auto" w:fill="BFBFBF" w:themeFill="background1" w:themeFillShade="BF"/>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Osobné výdavky celkom (v eurách)</w:t>
            </w:r>
          </w:p>
        </w:tc>
        <w:tc>
          <w:tcPr>
            <w:tcW w:w="1559" w:type="dxa"/>
            <w:tcBorders>
              <w:top w:val="nil"/>
              <w:left w:val="nil"/>
              <w:bottom w:val="single" w:sz="4" w:space="0" w:color="auto"/>
              <w:right w:val="single" w:sz="4" w:space="0" w:color="auto"/>
            </w:tcBorders>
            <w:shd w:val="clear" w:color="auto" w:fill="BFBFBF" w:themeFill="background1" w:themeFillShade="BF"/>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701" w:type="dxa"/>
            <w:tcBorders>
              <w:top w:val="nil"/>
              <w:left w:val="nil"/>
              <w:bottom w:val="single" w:sz="4" w:space="0" w:color="auto"/>
              <w:right w:val="single" w:sz="4" w:space="0" w:color="auto"/>
            </w:tcBorders>
            <w:shd w:val="clear" w:color="auto" w:fill="BFBFBF" w:themeFill="background1" w:themeFillShade="BF"/>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38 024</w:t>
            </w:r>
          </w:p>
        </w:tc>
        <w:tc>
          <w:tcPr>
            <w:tcW w:w="1559" w:type="dxa"/>
            <w:tcBorders>
              <w:top w:val="nil"/>
              <w:left w:val="nil"/>
              <w:bottom w:val="single" w:sz="4" w:space="0" w:color="auto"/>
              <w:right w:val="single" w:sz="4" w:space="0" w:color="auto"/>
            </w:tcBorders>
            <w:shd w:val="clear" w:color="auto" w:fill="BFBFBF" w:themeFill="background1" w:themeFillShade="BF"/>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76 048</w:t>
            </w:r>
          </w:p>
        </w:tc>
        <w:tc>
          <w:tcPr>
            <w:tcW w:w="1722" w:type="dxa"/>
            <w:tcBorders>
              <w:top w:val="nil"/>
              <w:left w:val="nil"/>
              <w:bottom w:val="single" w:sz="4" w:space="0" w:color="auto"/>
              <w:right w:val="single" w:sz="4" w:space="0" w:color="auto"/>
            </w:tcBorders>
            <w:shd w:val="clear" w:color="auto" w:fill="BFBFBF" w:themeFill="background1" w:themeFillShade="BF"/>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76 048</w:t>
            </w:r>
          </w:p>
        </w:tc>
        <w:tc>
          <w:tcPr>
            <w:tcW w:w="1620" w:type="dxa"/>
            <w:tcBorders>
              <w:top w:val="nil"/>
              <w:left w:val="nil"/>
              <w:bottom w:val="single" w:sz="4" w:space="0" w:color="auto"/>
              <w:right w:val="single" w:sz="4" w:space="0" w:color="auto"/>
            </w:tcBorders>
            <w:shd w:val="clear" w:color="auto" w:fill="BFBFBF" w:themeFill="background1" w:themeFillShade="BF"/>
            <w:noWrap/>
            <w:vAlign w:val="bottom"/>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C15B7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Mzdy, platy, služobné príjmy a ostatné osobné vyrovnania (610)</w:t>
            </w:r>
          </w:p>
        </w:tc>
        <w:tc>
          <w:tcPr>
            <w:tcW w:w="1559"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701"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28 176</w:t>
            </w:r>
          </w:p>
        </w:tc>
        <w:tc>
          <w:tcPr>
            <w:tcW w:w="1559"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56 352</w:t>
            </w:r>
          </w:p>
        </w:tc>
        <w:tc>
          <w:tcPr>
            <w:tcW w:w="1722"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56 352</w:t>
            </w:r>
          </w:p>
        </w:tc>
        <w:tc>
          <w:tcPr>
            <w:tcW w:w="1620" w:type="dxa"/>
            <w:tcBorders>
              <w:top w:val="nil"/>
              <w:left w:val="nil"/>
              <w:bottom w:val="single" w:sz="4" w:space="0" w:color="auto"/>
              <w:right w:val="single" w:sz="4" w:space="0" w:color="auto"/>
            </w:tcBorders>
            <w:noWrap/>
            <w:vAlign w:val="bottom"/>
          </w:tcPr>
          <w:p w:rsidR="00C15B79" w:rsidRPr="004C3FA8" w:rsidRDefault="00C15B79">
            <w:pPr>
              <w:spacing w:after="0" w:line="240" w:lineRule="auto"/>
              <w:rPr>
                <w:rFonts w:ascii="Times New Roman" w:eastAsia="Times New Roman" w:hAnsi="Times New Roman" w:cs="Times New Roman"/>
                <w:b/>
                <w:bCs/>
                <w:sz w:val="20"/>
                <w:szCs w:val="20"/>
                <w:lang w:eastAsia="sk-SK"/>
              </w:rPr>
            </w:pPr>
          </w:p>
        </w:tc>
      </w:tr>
      <w:tr w:rsidR="00C15B7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C15B79" w:rsidRPr="004C3FA8" w:rsidRDefault="00C15B79">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 toho vplyv na ŠR</w:t>
            </w:r>
          </w:p>
        </w:tc>
        <w:tc>
          <w:tcPr>
            <w:tcW w:w="1559" w:type="dxa"/>
            <w:tcBorders>
              <w:top w:val="nil"/>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sz w:val="20"/>
                <w:szCs w:val="20"/>
                <w:lang w:eastAsia="sk-SK"/>
              </w:rPr>
              <w:t>0</w:t>
            </w:r>
          </w:p>
        </w:tc>
        <w:tc>
          <w:tcPr>
            <w:tcW w:w="1701" w:type="dxa"/>
            <w:tcBorders>
              <w:top w:val="nil"/>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bCs/>
                <w:sz w:val="20"/>
                <w:szCs w:val="20"/>
                <w:lang w:eastAsia="sk-SK"/>
              </w:rPr>
              <w:t>28 176</w:t>
            </w:r>
          </w:p>
        </w:tc>
        <w:tc>
          <w:tcPr>
            <w:tcW w:w="1559" w:type="dxa"/>
            <w:tcBorders>
              <w:top w:val="nil"/>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bCs/>
                <w:sz w:val="20"/>
                <w:szCs w:val="20"/>
                <w:lang w:eastAsia="sk-SK"/>
              </w:rPr>
              <w:t xml:space="preserve">56 352 </w:t>
            </w:r>
          </w:p>
        </w:tc>
        <w:tc>
          <w:tcPr>
            <w:tcW w:w="1722" w:type="dxa"/>
            <w:tcBorders>
              <w:top w:val="nil"/>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bCs/>
                <w:sz w:val="20"/>
                <w:szCs w:val="20"/>
                <w:lang w:eastAsia="sk-SK"/>
              </w:rPr>
              <w:t>56 352</w:t>
            </w:r>
          </w:p>
        </w:tc>
        <w:tc>
          <w:tcPr>
            <w:tcW w:w="1620" w:type="dxa"/>
            <w:tcBorders>
              <w:top w:val="nil"/>
              <w:left w:val="nil"/>
              <w:bottom w:val="single" w:sz="4" w:space="0" w:color="auto"/>
              <w:right w:val="single" w:sz="4" w:space="0" w:color="auto"/>
            </w:tcBorders>
            <w:noWrap/>
            <w:vAlign w:val="bottom"/>
          </w:tcPr>
          <w:p w:rsidR="00C15B79" w:rsidRPr="004C3FA8" w:rsidRDefault="00C15B79">
            <w:pPr>
              <w:spacing w:after="0" w:line="240" w:lineRule="auto"/>
              <w:rPr>
                <w:rFonts w:ascii="Times New Roman" w:eastAsia="Times New Roman" w:hAnsi="Times New Roman" w:cs="Times New Roman"/>
                <w:sz w:val="20"/>
                <w:szCs w:val="20"/>
                <w:lang w:eastAsia="sk-SK"/>
              </w:rPr>
            </w:pPr>
          </w:p>
        </w:tc>
      </w:tr>
      <w:tr w:rsidR="00C15B7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Poistné a príspevok do poisťovní (620)</w:t>
            </w:r>
          </w:p>
        </w:tc>
        <w:tc>
          <w:tcPr>
            <w:tcW w:w="1559"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0</w:t>
            </w:r>
          </w:p>
        </w:tc>
        <w:tc>
          <w:tcPr>
            <w:tcW w:w="1701"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9 848</w:t>
            </w:r>
          </w:p>
        </w:tc>
        <w:tc>
          <w:tcPr>
            <w:tcW w:w="1559"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19 696</w:t>
            </w:r>
          </w:p>
        </w:tc>
        <w:tc>
          <w:tcPr>
            <w:tcW w:w="1722" w:type="dxa"/>
            <w:tcBorders>
              <w:top w:val="nil"/>
              <w:left w:val="nil"/>
              <w:bottom w:val="single" w:sz="4" w:space="0" w:color="auto"/>
              <w:right w:val="single" w:sz="4" w:space="0" w:color="auto"/>
            </w:tcBorders>
            <w:hideMark/>
          </w:tcPr>
          <w:p w:rsidR="00C15B79" w:rsidRPr="004C3FA8" w:rsidRDefault="00C15B79" w:rsidP="00C6416A">
            <w:pPr>
              <w:spacing w:after="0" w:line="240" w:lineRule="auto"/>
              <w:jc w:val="right"/>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19 696</w:t>
            </w:r>
          </w:p>
        </w:tc>
        <w:tc>
          <w:tcPr>
            <w:tcW w:w="1620" w:type="dxa"/>
            <w:tcBorders>
              <w:top w:val="nil"/>
              <w:left w:val="nil"/>
              <w:bottom w:val="single" w:sz="4" w:space="0" w:color="auto"/>
              <w:right w:val="single" w:sz="4" w:space="0" w:color="auto"/>
            </w:tcBorders>
            <w:noWrap/>
            <w:vAlign w:val="bottom"/>
            <w:hideMark/>
          </w:tcPr>
          <w:p w:rsidR="00C15B79" w:rsidRPr="004C3FA8" w:rsidRDefault="00C15B79">
            <w:pPr>
              <w:spacing w:after="0" w:line="240" w:lineRule="auto"/>
              <w:rPr>
                <w:rFonts w:ascii="Times New Roman" w:eastAsia="Times New Roman" w:hAnsi="Times New Roman" w:cs="Times New Roman"/>
                <w:b/>
                <w:bCs/>
                <w:sz w:val="20"/>
                <w:szCs w:val="20"/>
                <w:lang w:eastAsia="sk-SK"/>
              </w:rPr>
            </w:pPr>
            <w:r w:rsidRPr="004C3FA8">
              <w:rPr>
                <w:rFonts w:ascii="Times New Roman" w:eastAsia="Times New Roman" w:hAnsi="Times New Roman" w:cs="Times New Roman"/>
                <w:b/>
                <w:bCs/>
                <w:sz w:val="20"/>
                <w:szCs w:val="20"/>
                <w:lang w:eastAsia="sk-SK"/>
              </w:rPr>
              <w:t> </w:t>
            </w:r>
          </w:p>
        </w:tc>
      </w:tr>
      <w:tr w:rsidR="00C15B79" w:rsidRPr="004C3FA8" w:rsidTr="00FC2D14">
        <w:trPr>
          <w:trHeight w:val="255"/>
        </w:trPr>
        <w:tc>
          <w:tcPr>
            <w:tcW w:w="6947" w:type="dxa"/>
            <w:tcBorders>
              <w:top w:val="nil"/>
              <w:left w:val="single" w:sz="4" w:space="0" w:color="auto"/>
              <w:bottom w:val="single" w:sz="4" w:space="0" w:color="auto"/>
              <w:right w:val="single" w:sz="4" w:space="0" w:color="auto"/>
            </w:tcBorders>
            <w:hideMark/>
          </w:tcPr>
          <w:p w:rsidR="00C15B79" w:rsidRPr="004C3FA8" w:rsidRDefault="00C15B79">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b/>
                <w:bCs/>
                <w:sz w:val="20"/>
                <w:szCs w:val="20"/>
                <w:lang w:eastAsia="sk-SK"/>
              </w:rPr>
              <w:t xml:space="preserve">   z toho vplyv na ŠR</w:t>
            </w:r>
          </w:p>
        </w:tc>
        <w:tc>
          <w:tcPr>
            <w:tcW w:w="1559" w:type="dxa"/>
            <w:tcBorders>
              <w:top w:val="nil"/>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sz w:val="20"/>
                <w:szCs w:val="20"/>
                <w:lang w:eastAsia="sk-SK"/>
              </w:rPr>
              <w:t>0</w:t>
            </w:r>
          </w:p>
        </w:tc>
        <w:tc>
          <w:tcPr>
            <w:tcW w:w="1701" w:type="dxa"/>
            <w:tcBorders>
              <w:top w:val="nil"/>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bCs/>
                <w:sz w:val="20"/>
                <w:szCs w:val="20"/>
                <w:lang w:eastAsia="sk-SK"/>
              </w:rPr>
              <w:t>9 848</w:t>
            </w:r>
          </w:p>
        </w:tc>
        <w:tc>
          <w:tcPr>
            <w:tcW w:w="1559" w:type="dxa"/>
            <w:tcBorders>
              <w:top w:val="nil"/>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bCs/>
                <w:sz w:val="20"/>
                <w:szCs w:val="20"/>
                <w:lang w:eastAsia="sk-SK"/>
              </w:rPr>
              <w:t>19 696</w:t>
            </w:r>
          </w:p>
        </w:tc>
        <w:tc>
          <w:tcPr>
            <w:tcW w:w="1722" w:type="dxa"/>
            <w:tcBorders>
              <w:top w:val="nil"/>
              <w:left w:val="nil"/>
              <w:bottom w:val="single" w:sz="4" w:space="0" w:color="auto"/>
              <w:right w:val="single" w:sz="4" w:space="0" w:color="auto"/>
            </w:tcBorders>
            <w:hideMark/>
          </w:tcPr>
          <w:p w:rsidR="00C15B79" w:rsidRPr="00C239E7" w:rsidRDefault="00C15B79" w:rsidP="00C6416A">
            <w:pPr>
              <w:spacing w:after="0" w:line="240" w:lineRule="auto"/>
              <w:jc w:val="right"/>
              <w:rPr>
                <w:rFonts w:ascii="Times New Roman" w:eastAsia="Times New Roman" w:hAnsi="Times New Roman" w:cs="Times New Roman"/>
                <w:sz w:val="20"/>
                <w:szCs w:val="20"/>
                <w:lang w:eastAsia="sk-SK"/>
              </w:rPr>
            </w:pPr>
            <w:r w:rsidRPr="00C239E7">
              <w:rPr>
                <w:rFonts w:ascii="Times New Roman" w:eastAsia="Times New Roman" w:hAnsi="Times New Roman" w:cs="Times New Roman"/>
                <w:bCs/>
                <w:sz w:val="20"/>
                <w:szCs w:val="20"/>
                <w:lang w:eastAsia="sk-SK"/>
              </w:rPr>
              <w:t>19 696</w:t>
            </w:r>
          </w:p>
        </w:tc>
        <w:tc>
          <w:tcPr>
            <w:tcW w:w="1620" w:type="dxa"/>
            <w:tcBorders>
              <w:top w:val="nil"/>
              <w:left w:val="nil"/>
              <w:bottom w:val="single" w:sz="4" w:space="0" w:color="auto"/>
              <w:right w:val="single" w:sz="4" w:space="0" w:color="auto"/>
            </w:tcBorders>
            <w:noWrap/>
            <w:vAlign w:val="bottom"/>
            <w:hideMark/>
          </w:tcPr>
          <w:p w:rsidR="00C15B79" w:rsidRPr="004C3FA8" w:rsidRDefault="00C15B79">
            <w:pPr>
              <w:spacing w:after="0" w:line="240" w:lineRule="auto"/>
              <w:rPr>
                <w:rFonts w:ascii="Times New Roman" w:eastAsia="Times New Roman" w:hAnsi="Times New Roman" w:cs="Times New Roman"/>
                <w:sz w:val="20"/>
                <w:szCs w:val="20"/>
                <w:lang w:eastAsia="sk-SK"/>
              </w:rPr>
            </w:pPr>
            <w:r w:rsidRPr="004C3FA8">
              <w:rPr>
                <w:rFonts w:ascii="Times New Roman" w:eastAsia="Times New Roman" w:hAnsi="Times New Roman" w:cs="Times New Roman"/>
                <w:sz w:val="20"/>
                <w:szCs w:val="20"/>
                <w:lang w:eastAsia="sk-SK"/>
              </w:rPr>
              <w:t> </w:t>
            </w:r>
          </w:p>
        </w:tc>
      </w:tr>
    </w:tbl>
    <w:p w:rsidR="00010B24" w:rsidRDefault="00010B24" w:rsidP="00FC2D14">
      <w:pPr>
        <w:tabs>
          <w:tab w:val="num" w:pos="1080"/>
        </w:tabs>
        <w:spacing w:after="0" w:line="240" w:lineRule="auto"/>
        <w:ind w:left="-567"/>
        <w:jc w:val="both"/>
        <w:rPr>
          <w:rFonts w:ascii="Times New Roman" w:eastAsia="Times New Roman" w:hAnsi="Times New Roman" w:cs="Times New Roman"/>
          <w:b/>
          <w:bCs/>
          <w:color w:val="000000"/>
          <w:sz w:val="24"/>
          <w:szCs w:val="24"/>
          <w:lang w:eastAsia="sk-SK"/>
        </w:rPr>
      </w:pPr>
    </w:p>
    <w:p w:rsidR="00C15B79" w:rsidRPr="00971138" w:rsidRDefault="00C15B79" w:rsidP="00FC2D14">
      <w:pPr>
        <w:tabs>
          <w:tab w:val="num" w:pos="1080"/>
        </w:tabs>
        <w:spacing w:after="0" w:line="240" w:lineRule="auto"/>
        <w:ind w:left="-567"/>
        <w:jc w:val="both"/>
        <w:rPr>
          <w:rFonts w:ascii="Times New Roman" w:eastAsia="Times New Roman" w:hAnsi="Times New Roman" w:cs="Times New Roman"/>
          <w:b/>
          <w:bCs/>
          <w:color w:val="000000"/>
          <w:sz w:val="24"/>
          <w:szCs w:val="24"/>
          <w:lang w:eastAsia="sk-SK"/>
        </w:rPr>
      </w:pPr>
    </w:p>
    <w:p w:rsidR="00010B24" w:rsidRPr="00971138" w:rsidRDefault="00010B24" w:rsidP="003B3159">
      <w:pPr>
        <w:tabs>
          <w:tab w:val="num" w:pos="1080"/>
        </w:tabs>
        <w:spacing w:after="0" w:line="240" w:lineRule="auto"/>
        <w:ind w:left="-900"/>
        <w:jc w:val="both"/>
        <w:rPr>
          <w:rFonts w:ascii="Times New Roman" w:eastAsia="Times New Roman" w:hAnsi="Times New Roman" w:cs="Times New Roman"/>
          <w:b/>
          <w:bCs/>
          <w:color w:val="000000"/>
          <w:sz w:val="24"/>
          <w:szCs w:val="24"/>
          <w:lang w:eastAsia="sk-SK"/>
        </w:rPr>
      </w:pPr>
    </w:p>
    <w:p w:rsidR="005456E1" w:rsidRPr="00971138" w:rsidRDefault="005456E1" w:rsidP="005456E1">
      <w:pPr>
        <w:tabs>
          <w:tab w:val="num" w:pos="1080"/>
        </w:tabs>
        <w:spacing w:after="0" w:line="240" w:lineRule="auto"/>
        <w:jc w:val="both"/>
        <w:rPr>
          <w:rFonts w:ascii="Times New Roman" w:eastAsia="Times New Roman" w:hAnsi="Times New Roman" w:cs="Times New Roman"/>
          <w:bCs/>
          <w:sz w:val="24"/>
          <w:szCs w:val="20"/>
          <w:lang w:eastAsia="sk-SK"/>
        </w:rPr>
      </w:pPr>
    </w:p>
    <w:p w:rsidR="00844B95" w:rsidRPr="00971138" w:rsidRDefault="00844B95" w:rsidP="005456E1">
      <w:pPr>
        <w:tabs>
          <w:tab w:val="num" w:pos="1080"/>
        </w:tabs>
        <w:spacing w:after="0" w:line="240" w:lineRule="auto"/>
        <w:jc w:val="both"/>
        <w:rPr>
          <w:rFonts w:ascii="Times New Roman" w:eastAsia="Times New Roman" w:hAnsi="Times New Roman" w:cs="Times New Roman"/>
          <w:bCs/>
          <w:sz w:val="24"/>
          <w:szCs w:val="20"/>
          <w:lang w:eastAsia="sk-SK"/>
        </w:rPr>
      </w:pPr>
    </w:p>
    <w:p w:rsidR="005456E1" w:rsidRPr="00971138" w:rsidRDefault="005456E1" w:rsidP="00461604">
      <w:pPr>
        <w:tabs>
          <w:tab w:val="num" w:pos="1080"/>
        </w:tabs>
        <w:spacing w:after="0" w:line="240" w:lineRule="auto"/>
        <w:jc w:val="both"/>
        <w:rPr>
          <w:rFonts w:ascii="Times New Roman" w:eastAsia="Times New Roman" w:hAnsi="Times New Roman" w:cs="Times New Roman"/>
          <w:bCs/>
          <w:sz w:val="20"/>
          <w:szCs w:val="20"/>
          <w:lang w:eastAsia="sk-SK"/>
        </w:rPr>
      </w:pPr>
    </w:p>
    <w:p w:rsidR="005456E1" w:rsidRPr="00971138" w:rsidRDefault="005456E1" w:rsidP="00461604">
      <w:pPr>
        <w:rPr>
          <w:rFonts w:ascii="Times New Roman" w:hAnsi="Times New Roman" w:cs="Times New Roman"/>
          <w:b/>
          <w:bCs/>
          <w:sz w:val="28"/>
          <w:szCs w:val="28"/>
        </w:rPr>
      </w:pPr>
    </w:p>
    <w:sectPr w:rsidR="005456E1" w:rsidRPr="00971138" w:rsidSect="00667CE2">
      <w:footerReference w:type="default" r:id="rId16"/>
      <w:endnotePr>
        <w:numFmt w:val="decimal"/>
      </w:endnotePr>
      <w:pgSz w:w="16838" w:h="11906" w:orient="landscape" w:code="9"/>
      <w:pgMar w:top="1134" w:right="851" w:bottom="1416" w:left="851" w:header="709" w:footer="255" w:gutter="0"/>
      <w:paperSrc w:first="15" w:other="15"/>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0B3" w:rsidRDefault="00F930B3">
      <w:pPr>
        <w:spacing w:after="0" w:line="240" w:lineRule="auto"/>
      </w:pPr>
      <w:r>
        <w:separator/>
      </w:r>
    </w:p>
  </w:endnote>
  <w:endnote w:type="continuationSeparator" w:id="0">
    <w:p w:rsidR="00F930B3" w:rsidRDefault="00F93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B3" w:rsidRDefault="00F930B3">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10</w:t>
    </w:r>
    <w:r>
      <w:rPr>
        <w:rStyle w:val="slostrany"/>
      </w:rPr>
      <w:fldChar w:fldCharType="end"/>
    </w:r>
  </w:p>
  <w:p w:rsidR="00F930B3" w:rsidRDefault="00F930B3">
    <w:pPr>
      <w:pStyle w:val="Pt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5775849"/>
      <w:docPartObj>
        <w:docPartGallery w:val="Page Numbers (Bottom of Page)"/>
        <w:docPartUnique/>
      </w:docPartObj>
    </w:sdtPr>
    <w:sdtEndPr>
      <w:rPr>
        <w:rFonts w:ascii="Times New Roman" w:hAnsi="Times New Roman" w:cs="Times New Roman"/>
        <w:sz w:val="24"/>
        <w:szCs w:val="24"/>
      </w:rPr>
    </w:sdtEndPr>
    <w:sdtContent>
      <w:p w:rsidR="00F930B3" w:rsidRPr="00667CE2" w:rsidRDefault="00F930B3">
        <w:pPr>
          <w:pStyle w:val="Pta"/>
          <w:jc w:val="right"/>
          <w:rPr>
            <w:rFonts w:ascii="Times New Roman" w:hAnsi="Times New Roman" w:cs="Times New Roman"/>
            <w:sz w:val="24"/>
            <w:szCs w:val="24"/>
          </w:rPr>
        </w:pPr>
        <w:r w:rsidRPr="00667CE2">
          <w:rPr>
            <w:rFonts w:ascii="Times New Roman" w:hAnsi="Times New Roman" w:cs="Times New Roman"/>
            <w:sz w:val="24"/>
            <w:szCs w:val="24"/>
          </w:rPr>
          <w:fldChar w:fldCharType="begin"/>
        </w:r>
        <w:r w:rsidRPr="00667CE2">
          <w:rPr>
            <w:rFonts w:ascii="Times New Roman" w:hAnsi="Times New Roman" w:cs="Times New Roman"/>
            <w:sz w:val="24"/>
            <w:szCs w:val="24"/>
          </w:rPr>
          <w:instrText>PAGE   \* MERGEFORMAT</w:instrText>
        </w:r>
        <w:r w:rsidRPr="00667CE2">
          <w:rPr>
            <w:rFonts w:ascii="Times New Roman" w:hAnsi="Times New Roman" w:cs="Times New Roman"/>
            <w:sz w:val="24"/>
            <w:szCs w:val="24"/>
          </w:rPr>
          <w:fldChar w:fldCharType="separate"/>
        </w:r>
        <w:r w:rsidR="00F8448F">
          <w:rPr>
            <w:rFonts w:ascii="Times New Roman" w:hAnsi="Times New Roman" w:cs="Times New Roman"/>
            <w:noProof/>
            <w:sz w:val="24"/>
            <w:szCs w:val="24"/>
          </w:rPr>
          <w:t>9</w:t>
        </w:r>
        <w:r w:rsidRPr="00667CE2">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B3" w:rsidRDefault="00F930B3">
    <w:pPr>
      <w:pStyle w:val="Pta"/>
      <w:jc w:val="right"/>
    </w:pPr>
    <w:r>
      <w:fldChar w:fldCharType="begin"/>
    </w:r>
    <w:r>
      <w:instrText>PAGE   \* MERGEFORMAT</w:instrText>
    </w:r>
    <w:r>
      <w:fldChar w:fldCharType="separate"/>
    </w:r>
    <w:r>
      <w:rPr>
        <w:noProof/>
      </w:rPr>
      <w:t>0</w:t>
    </w:r>
    <w:r>
      <w:rPr>
        <w:noProof/>
      </w:rPr>
      <w:fldChar w:fldCharType="end"/>
    </w:r>
  </w:p>
  <w:p w:rsidR="00F930B3" w:rsidRDefault="00F930B3">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617248"/>
      <w:docPartObj>
        <w:docPartGallery w:val="Page Numbers (Bottom of Page)"/>
        <w:docPartUnique/>
      </w:docPartObj>
    </w:sdtPr>
    <w:sdtEndPr>
      <w:rPr>
        <w:rFonts w:ascii="Times New Roman" w:hAnsi="Times New Roman" w:cs="Times New Roman"/>
        <w:sz w:val="24"/>
        <w:szCs w:val="24"/>
      </w:rPr>
    </w:sdtEndPr>
    <w:sdtContent>
      <w:p w:rsidR="00F930B3" w:rsidRPr="00667CE2" w:rsidRDefault="00F930B3">
        <w:pPr>
          <w:pStyle w:val="Pta"/>
          <w:jc w:val="right"/>
          <w:rPr>
            <w:rFonts w:ascii="Times New Roman" w:hAnsi="Times New Roman" w:cs="Times New Roman"/>
            <w:sz w:val="24"/>
            <w:szCs w:val="24"/>
          </w:rPr>
        </w:pPr>
        <w:r w:rsidRPr="00667CE2">
          <w:rPr>
            <w:rFonts w:ascii="Times New Roman" w:hAnsi="Times New Roman" w:cs="Times New Roman"/>
            <w:sz w:val="24"/>
            <w:szCs w:val="24"/>
          </w:rPr>
          <w:fldChar w:fldCharType="begin"/>
        </w:r>
        <w:r w:rsidRPr="00667CE2">
          <w:rPr>
            <w:rFonts w:ascii="Times New Roman" w:hAnsi="Times New Roman" w:cs="Times New Roman"/>
            <w:sz w:val="24"/>
            <w:szCs w:val="24"/>
          </w:rPr>
          <w:instrText>PAGE   \* MERGEFORMAT</w:instrText>
        </w:r>
        <w:r w:rsidRPr="00667CE2">
          <w:rPr>
            <w:rFonts w:ascii="Times New Roman" w:hAnsi="Times New Roman" w:cs="Times New Roman"/>
            <w:sz w:val="24"/>
            <w:szCs w:val="24"/>
          </w:rPr>
          <w:fldChar w:fldCharType="separate"/>
        </w:r>
        <w:r w:rsidR="00F8448F">
          <w:rPr>
            <w:rFonts w:ascii="Times New Roman" w:hAnsi="Times New Roman" w:cs="Times New Roman"/>
            <w:noProof/>
            <w:sz w:val="24"/>
            <w:szCs w:val="24"/>
          </w:rPr>
          <w:t>18</w:t>
        </w:r>
        <w:r w:rsidRPr="00667CE2">
          <w:rPr>
            <w:rFonts w:ascii="Times New Roman" w:hAnsi="Times New Roman" w:cs="Times New Roman"/>
            <w:sz w:val="24"/>
            <w:szCs w:val="24"/>
          </w:rPr>
          <w:fldChar w:fldCharType="end"/>
        </w:r>
      </w:p>
    </w:sdtContent>
  </w:sdt>
  <w:p w:rsidR="00F930B3" w:rsidRPr="00C858AA" w:rsidRDefault="00F930B3" w:rsidP="00D2712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0B3" w:rsidRDefault="00F930B3">
      <w:pPr>
        <w:spacing w:after="0" w:line="240" w:lineRule="auto"/>
      </w:pPr>
      <w:r>
        <w:separator/>
      </w:r>
    </w:p>
  </w:footnote>
  <w:footnote w:type="continuationSeparator" w:id="0">
    <w:p w:rsidR="00F930B3" w:rsidRDefault="00F930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B3" w:rsidRDefault="00F930B3" w:rsidP="00A61EAF">
    <w:pPr>
      <w:pStyle w:val="Hlavika"/>
      <w:jc w:val="right"/>
      <w:rPr>
        <w:sz w:val="24"/>
        <w:szCs w:val="24"/>
      </w:rPr>
    </w:pPr>
    <w:r>
      <w:rPr>
        <w:sz w:val="24"/>
        <w:szCs w:val="24"/>
      </w:rPr>
      <w:t>Príloha č. 2</w:t>
    </w:r>
  </w:p>
  <w:p w:rsidR="00F930B3" w:rsidRPr="00EB59C8" w:rsidRDefault="00F930B3" w:rsidP="00A61EAF">
    <w:pPr>
      <w:pStyle w:val="Hlavika"/>
      <w:jc w:val="righ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B3" w:rsidRPr="000A15AE" w:rsidRDefault="00F930B3" w:rsidP="00A61EAF">
    <w:pPr>
      <w:pStyle w:val="Hlavika"/>
      <w:jc w:val="right"/>
      <w:rPr>
        <w:sz w:val="24"/>
        <w:szCs w:val="24"/>
      </w:rPr>
    </w:pPr>
    <w:r>
      <w:rPr>
        <w:sz w:val="24"/>
        <w:szCs w:val="24"/>
      </w:rPr>
      <w:t>Príloha č.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2" type="#_x0000_t75" style="width:3in;height:3in" o:bullet="t"/>
    </w:pict>
  </w:numPicBullet>
  <w:numPicBullet w:numPicBulletId="1">
    <w:pict>
      <v:shape id="_x0000_i1403" type="#_x0000_t75" style="width:3in;height:3in" o:bullet="t"/>
    </w:pict>
  </w:numPicBullet>
  <w:numPicBullet w:numPicBulletId="2">
    <w:pict>
      <v:shape id="_x0000_i1404" type="#_x0000_t75" style="width:3in;height:3in" o:bullet="t"/>
    </w:pict>
  </w:numPicBullet>
  <w:numPicBullet w:numPicBulletId="3">
    <w:pict>
      <v:shape id="_x0000_i1405" type="#_x0000_t75" style="width:3in;height:3in" o:bullet="t"/>
    </w:pict>
  </w:numPicBullet>
  <w:abstractNum w:abstractNumId="0">
    <w:nsid w:val="00B26A24"/>
    <w:multiLevelType w:val="hybridMultilevel"/>
    <w:tmpl w:val="53347F76"/>
    <w:lvl w:ilvl="0" w:tplc="CCCE7818">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1">
    <w:nsid w:val="039640DE"/>
    <w:multiLevelType w:val="hybridMultilevel"/>
    <w:tmpl w:val="B5947F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5640BAE"/>
    <w:multiLevelType w:val="hybridMultilevel"/>
    <w:tmpl w:val="0096D1DE"/>
    <w:lvl w:ilvl="0" w:tplc="88640396">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A7E2F6A"/>
    <w:multiLevelType w:val="hybridMultilevel"/>
    <w:tmpl w:val="E94EE6BC"/>
    <w:lvl w:ilvl="0" w:tplc="8DE88EB2">
      <w:start w:val="1"/>
      <w:numFmt w:val="decimal"/>
      <w:lvlText w:val="%1."/>
      <w:lvlJc w:val="left"/>
      <w:pPr>
        <w:ind w:left="426" w:hanging="360"/>
      </w:pPr>
      <w:rPr>
        <w:rFonts w:hint="default"/>
        <w:color w:val="000000"/>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4">
    <w:nsid w:val="0A894868"/>
    <w:multiLevelType w:val="hybridMultilevel"/>
    <w:tmpl w:val="EE70D692"/>
    <w:lvl w:ilvl="0" w:tplc="0BAC0034">
      <w:start w:val="1"/>
      <w:numFmt w:val="decimal"/>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BE0477F"/>
    <w:multiLevelType w:val="hybridMultilevel"/>
    <w:tmpl w:val="2118DA68"/>
    <w:lvl w:ilvl="0" w:tplc="0BAC0034">
      <w:start w:val="1"/>
      <w:numFmt w:val="decimal"/>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0CE261E3"/>
    <w:multiLevelType w:val="hybridMultilevel"/>
    <w:tmpl w:val="D362E61E"/>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
    <w:nsid w:val="16A441C5"/>
    <w:multiLevelType w:val="multilevel"/>
    <w:tmpl w:val="A3EE765C"/>
    <w:lvl w:ilvl="0">
      <w:start w:val="1"/>
      <w:numFmt w:val="bullet"/>
      <w:lvlText w:val=""/>
      <w:lvlPicBulletId w:val="2"/>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8">
    <w:nsid w:val="18290CF8"/>
    <w:multiLevelType w:val="hybridMultilevel"/>
    <w:tmpl w:val="86969596"/>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nsid w:val="187C7955"/>
    <w:multiLevelType w:val="hybridMultilevel"/>
    <w:tmpl w:val="33C0DA18"/>
    <w:lvl w:ilvl="0" w:tplc="8DE88EB2">
      <w:start w:val="1"/>
      <w:numFmt w:val="decimal"/>
      <w:lvlText w:val="%1."/>
      <w:lvlJc w:val="left"/>
      <w:pPr>
        <w:ind w:left="426" w:hanging="360"/>
      </w:pPr>
      <w:rPr>
        <w:rFonts w:hint="default"/>
        <w:color w:val="000000"/>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10">
    <w:nsid w:val="1AB84E13"/>
    <w:multiLevelType w:val="hybridMultilevel"/>
    <w:tmpl w:val="E91A4ED4"/>
    <w:lvl w:ilvl="0" w:tplc="D68686F6">
      <w:start w:val="2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1C964BD5"/>
    <w:multiLevelType w:val="hybridMultilevel"/>
    <w:tmpl w:val="BF0CC89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2">
    <w:nsid w:val="1E931B23"/>
    <w:multiLevelType w:val="hybridMultilevel"/>
    <w:tmpl w:val="52865ED4"/>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F5B187E"/>
    <w:multiLevelType w:val="hybridMultilevel"/>
    <w:tmpl w:val="4BA0B5C0"/>
    <w:lvl w:ilvl="0" w:tplc="95A214D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22234239"/>
    <w:multiLevelType w:val="hybridMultilevel"/>
    <w:tmpl w:val="7E5C1558"/>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233024FF"/>
    <w:multiLevelType w:val="multilevel"/>
    <w:tmpl w:val="054EF052"/>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6">
    <w:nsid w:val="25904ED7"/>
    <w:multiLevelType w:val="hybridMultilevel"/>
    <w:tmpl w:val="FE00ED64"/>
    <w:lvl w:ilvl="0" w:tplc="DED6533E">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17">
    <w:nsid w:val="29C40915"/>
    <w:multiLevelType w:val="hybridMultilevel"/>
    <w:tmpl w:val="58A87B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8">
    <w:nsid w:val="2AFE1B5B"/>
    <w:multiLevelType w:val="hybridMultilevel"/>
    <w:tmpl w:val="22EAF10E"/>
    <w:lvl w:ilvl="0" w:tplc="64405090">
      <w:start w:val="4200"/>
      <w:numFmt w:val="decimal"/>
      <w:lvlText w:val="%1."/>
      <w:lvlJc w:val="left"/>
      <w:pPr>
        <w:ind w:left="-540" w:hanging="360"/>
      </w:pPr>
      <w:rPr>
        <w:rFonts w:hint="default"/>
        <w:b w:val="0"/>
        <w:color w:val="000000"/>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19">
    <w:nsid w:val="2B2B44E6"/>
    <w:multiLevelType w:val="hybridMultilevel"/>
    <w:tmpl w:val="EA066F4C"/>
    <w:lvl w:ilvl="0" w:tplc="F3300EF4">
      <w:start w:val="1"/>
      <w:numFmt w:val="lowerLetter"/>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20">
    <w:nsid w:val="2C0E5184"/>
    <w:multiLevelType w:val="hybridMultilevel"/>
    <w:tmpl w:val="E89C354A"/>
    <w:lvl w:ilvl="0" w:tplc="0BAC0034">
      <w:start w:val="1"/>
      <w:numFmt w:val="decimal"/>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345E3ABA"/>
    <w:multiLevelType w:val="hybridMultilevel"/>
    <w:tmpl w:val="CC7E86DC"/>
    <w:lvl w:ilvl="0" w:tplc="D8A0F6AC">
      <w:start w:val="4200"/>
      <w:numFmt w:val="bullet"/>
      <w:lvlText w:val="-"/>
      <w:lvlJc w:val="left"/>
      <w:pPr>
        <w:ind w:left="502" w:hanging="360"/>
      </w:pPr>
      <w:rPr>
        <w:rFonts w:ascii="Times New Roman" w:eastAsiaTheme="minorHAnsi" w:hAnsi="Times New Roman" w:cs="Times New Roman"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22">
    <w:nsid w:val="384736F7"/>
    <w:multiLevelType w:val="multilevel"/>
    <w:tmpl w:val="DC3EC40C"/>
    <w:lvl w:ilvl="0">
      <w:start w:val="1"/>
      <w:numFmt w:val="decimal"/>
      <w:lvlText w:val="%1."/>
      <w:lvlJc w:val="left"/>
      <w:pPr>
        <w:ind w:left="502" w:hanging="360"/>
      </w:pPr>
      <w:rPr>
        <w:rFonts w:hint="default"/>
      </w:rPr>
    </w:lvl>
    <w:lvl w:ilvl="1">
      <w:start w:val="1"/>
      <w:numFmt w:val="decimal"/>
      <w:lvlText w:val="%1.%2"/>
      <w:lvlJc w:val="left"/>
      <w:pPr>
        <w:ind w:left="928"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nsid w:val="38640D63"/>
    <w:multiLevelType w:val="hybridMultilevel"/>
    <w:tmpl w:val="9168DE78"/>
    <w:lvl w:ilvl="0" w:tplc="1FBE4098">
      <w:start w:val="18"/>
      <w:numFmt w:val="bullet"/>
      <w:lvlText w:val="-"/>
      <w:lvlJc w:val="left"/>
      <w:pPr>
        <w:ind w:left="405" w:hanging="360"/>
      </w:pPr>
      <w:rPr>
        <w:rFonts w:ascii="Calibri" w:eastAsia="Calibri" w:hAnsi="Calibri" w:cs="Times New Roman" w:hint="default"/>
      </w:rPr>
    </w:lvl>
    <w:lvl w:ilvl="1" w:tplc="041B0003">
      <w:start w:val="1"/>
      <w:numFmt w:val="bullet"/>
      <w:lvlText w:val="o"/>
      <w:lvlJc w:val="left"/>
      <w:pPr>
        <w:ind w:left="1125" w:hanging="360"/>
      </w:pPr>
      <w:rPr>
        <w:rFonts w:ascii="Courier New" w:hAnsi="Courier New" w:cs="Courier New" w:hint="default"/>
      </w:rPr>
    </w:lvl>
    <w:lvl w:ilvl="2" w:tplc="041B0005">
      <w:start w:val="1"/>
      <w:numFmt w:val="bullet"/>
      <w:lvlText w:val=""/>
      <w:lvlJc w:val="left"/>
      <w:pPr>
        <w:ind w:left="1845" w:hanging="360"/>
      </w:pPr>
      <w:rPr>
        <w:rFonts w:ascii="Wingdings" w:hAnsi="Wingdings" w:hint="default"/>
      </w:rPr>
    </w:lvl>
    <w:lvl w:ilvl="3" w:tplc="041B0001">
      <w:start w:val="1"/>
      <w:numFmt w:val="bullet"/>
      <w:lvlText w:val=""/>
      <w:lvlJc w:val="left"/>
      <w:pPr>
        <w:ind w:left="2565" w:hanging="360"/>
      </w:pPr>
      <w:rPr>
        <w:rFonts w:ascii="Symbol" w:hAnsi="Symbol" w:hint="default"/>
      </w:rPr>
    </w:lvl>
    <w:lvl w:ilvl="4" w:tplc="041B0003">
      <w:start w:val="1"/>
      <w:numFmt w:val="bullet"/>
      <w:lvlText w:val="o"/>
      <w:lvlJc w:val="left"/>
      <w:pPr>
        <w:ind w:left="3285" w:hanging="360"/>
      </w:pPr>
      <w:rPr>
        <w:rFonts w:ascii="Courier New" w:hAnsi="Courier New" w:cs="Courier New" w:hint="default"/>
      </w:rPr>
    </w:lvl>
    <w:lvl w:ilvl="5" w:tplc="041B0005">
      <w:start w:val="1"/>
      <w:numFmt w:val="bullet"/>
      <w:lvlText w:val=""/>
      <w:lvlJc w:val="left"/>
      <w:pPr>
        <w:ind w:left="4005" w:hanging="360"/>
      </w:pPr>
      <w:rPr>
        <w:rFonts w:ascii="Wingdings" w:hAnsi="Wingdings" w:hint="default"/>
      </w:rPr>
    </w:lvl>
    <w:lvl w:ilvl="6" w:tplc="041B0001">
      <w:start w:val="1"/>
      <w:numFmt w:val="bullet"/>
      <w:lvlText w:val=""/>
      <w:lvlJc w:val="left"/>
      <w:pPr>
        <w:ind w:left="4725" w:hanging="360"/>
      </w:pPr>
      <w:rPr>
        <w:rFonts w:ascii="Symbol" w:hAnsi="Symbol" w:hint="default"/>
      </w:rPr>
    </w:lvl>
    <w:lvl w:ilvl="7" w:tplc="041B0003">
      <w:start w:val="1"/>
      <w:numFmt w:val="bullet"/>
      <w:lvlText w:val="o"/>
      <w:lvlJc w:val="left"/>
      <w:pPr>
        <w:ind w:left="5445" w:hanging="360"/>
      </w:pPr>
      <w:rPr>
        <w:rFonts w:ascii="Courier New" w:hAnsi="Courier New" w:cs="Courier New" w:hint="default"/>
      </w:rPr>
    </w:lvl>
    <w:lvl w:ilvl="8" w:tplc="041B0005">
      <w:start w:val="1"/>
      <w:numFmt w:val="bullet"/>
      <w:lvlText w:val=""/>
      <w:lvlJc w:val="left"/>
      <w:pPr>
        <w:ind w:left="6165" w:hanging="360"/>
      </w:pPr>
      <w:rPr>
        <w:rFonts w:ascii="Wingdings" w:hAnsi="Wingdings" w:hint="default"/>
      </w:rPr>
    </w:lvl>
  </w:abstractNum>
  <w:abstractNum w:abstractNumId="24">
    <w:nsid w:val="38B81862"/>
    <w:multiLevelType w:val="multilevel"/>
    <w:tmpl w:val="A3EE765C"/>
    <w:lvl w:ilvl="0">
      <w:start w:val="1"/>
      <w:numFmt w:val="bullet"/>
      <w:lvlText w:val=""/>
      <w:lvlPicBulletId w:val="3"/>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25">
    <w:nsid w:val="3E5337DD"/>
    <w:multiLevelType w:val="hybridMultilevel"/>
    <w:tmpl w:val="71184A1A"/>
    <w:lvl w:ilvl="0" w:tplc="857EBB28">
      <w:start w:val="2"/>
      <w:numFmt w:val="bullet"/>
      <w:lvlText w:val="-"/>
      <w:lvlJc w:val="left"/>
      <w:pPr>
        <w:ind w:left="1647" w:hanging="360"/>
      </w:pPr>
      <w:rPr>
        <w:rFonts w:ascii="Times New Roman" w:eastAsia="Batang" w:hAnsi="Times New Roman" w:cs="Times New Roman" w:hint="default"/>
      </w:rPr>
    </w:lvl>
    <w:lvl w:ilvl="1" w:tplc="041B0003" w:tentative="1">
      <w:start w:val="1"/>
      <w:numFmt w:val="bullet"/>
      <w:lvlText w:val="o"/>
      <w:lvlJc w:val="left"/>
      <w:pPr>
        <w:ind w:left="2367" w:hanging="360"/>
      </w:pPr>
      <w:rPr>
        <w:rFonts w:ascii="Courier New" w:hAnsi="Courier New" w:cs="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cs="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cs="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26">
    <w:nsid w:val="41D664C9"/>
    <w:multiLevelType w:val="hybridMultilevel"/>
    <w:tmpl w:val="271CBBAC"/>
    <w:lvl w:ilvl="0" w:tplc="0BAC0034">
      <w:start w:val="1"/>
      <w:numFmt w:val="decimal"/>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4B8D2BB3"/>
    <w:multiLevelType w:val="hybridMultilevel"/>
    <w:tmpl w:val="F53CBDF8"/>
    <w:lvl w:ilvl="0" w:tplc="69E61EF4">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28">
    <w:nsid w:val="4D101B15"/>
    <w:multiLevelType w:val="hybridMultilevel"/>
    <w:tmpl w:val="669021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4DE46293"/>
    <w:multiLevelType w:val="hybridMultilevel"/>
    <w:tmpl w:val="B1A807DA"/>
    <w:lvl w:ilvl="0" w:tplc="D1DEE4A8">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1">
    <w:nsid w:val="50574D67"/>
    <w:multiLevelType w:val="hybridMultilevel"/>
    <w:tmpl w:val="6BA8AED0"/>
    <w:styleLink w:val="Dash"/>
    <w:lvl w:ilvl="0" w:tplc="0B9CCA38">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3CA954">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5E9B68">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DCD8C8">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1EA266">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56DCE6">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12D754">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1A13B6">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00B206">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51061FCA"/>
    <w:multiLevelType w:val="hybridMultilevel"/>
    <w:tmpl w:val="E41E0C36"/>
    <w:lvl w:ilvl="0" w:tplc="041B000F">
      <w:start w:val="1"/>
      <w:numFmt w:val="decimal"/>
      <w:lvlText w:val="%1."/>
      <w:lvlJc w:val="left"/>
      <w:pPr>
        <w:ind w:left="1088" w:hanging="360"/>
      </w:pPr>
    </w:lvl>
    <w:lvl w:ilvl="1" w:tplc="041B0019" w:tentative="1">
      <w:start w:val="1"/>
      <w:numFmt w:val="lowerLetter"/>
      <w:lvlText w:val="%2."/>
      <w:lvlJc w:val="left"/>
      <w:pPr>
        <w:ind w:left="1808" w:hanging="360"/>
      </w:pPr>
    </w:lvl>
    <w:lvl w:ilvl="2" w:tplc="041B001B" w:tentative="1">
      <w:start w:val="1"/>
      <w:numFmt w:val="lowerRoman"/>
      <w:lvlText w:val="%3."/>
      <w:lvlJc w:val="right"/>
      <w:pPr>
        <w:ind w:left="2528" w:hanging="180"/>
      </w:pPr>
    </w:lvl>
    <w:lvl w:ilvl="3" w:tplc="041B000F" w:tentative="1">
      <w:start w:val="1"/>
      <w:numFmt w:val="decimal"/>
      <w:lvlText w:val="%4."/>
      <w:lvlJc w:val="left"/>
      <w:pPr>
        <w:ind w:left="3248" w:hanging="360"/>
      </w:pPr>
    </w:lvl>
    <w:lvl w:ilvl="4" w:tplc="041B0019" w:tentative="1">
      <w:start w:val="1"/>
      <w:numFmt w:val="lowerLetter"/>
      <w:lvlText w:val="%5."/>
      <w:lvlJc w:val="left"/>
      <w:pPr>
        <w:ind w:left="3968" w:hanging="360"/>
      </w:pPr>
    </w:lvl>
    <w:lvl w:ilvl="5" w:tplc="041B001B" w:tentative="1">
      <w:start w:val="1"/>
      <w:numFmt w:val="lowerRoman"/>
      <w:lvlText w:val="%6."/>
      <w:lvlJc w:val="right"/>
      <w:pPr>
        <w:ind w:left="4688" w:hanging="180"/>
      </w:pPr>
    </w:lvl>
    <w:lvl w:ilvl="6" w:tplc="041B000F" w:tentative="1">
      <w:start w:val="1"/>
      <w:numFmt w:val="decimal"/>
      <w:lvlText w:val="%7."/>
      <w:lvlJc w:val="left"/>
      <w:pPr>
        <w:ind w:left="5408" w:hanging="360"/>
      </w:pPr>
    </w:lvl>
    <w:lvl w:ilvl="7" w:tplc="041B0019" w:tentative="1">
      <w:start w:val="1"/>
      <w:numFmt w:val="lowerLetter"/>
      <w:lvlText w:val="%8."/>
      <w:lvlJc w:val="left"/>
      <w:pPr>
        <w:ind w:left="6128" w:hanging="360"/>
      </w:pPr>
    </w:lvl>
    <w:lvl w:ilvl="8" w:tplc="041B001B" w:tentative="1">
      <w:start w:val="1"/>
      <w:numFmt w:val="lowerRoman"/>
      <w:lvlText w:val="%9."/>
      <w:lvlJc w:val="right"/>
      <w:pPr>
        <w:ind w:left="6848" w:hanging="180"/>
      </w:pPr>
    </w:lvl>
  </w:abstractNum>
  <w:abstractNum w:abstractNumId="33">
    <w:nsid w:val="540E5B59"/>
    <w:multiLevelType w:val="hybridMultilevel"/>
    <w:tmpl w:val="981ACA34"/>
    <w:lvl w:ilvl="0" w:tplc="69CAD6EC">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34">
    <w:nsid w:val="5B38416E"/>
    <w:multiLevelType w:val="hybridMultilevel"/>
    <w:tmpl w:val="BBEAA70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5D484C89"/>
    <w:multiLevelType w:val="hybridMultilevel"/>
    <w:tmpl w:val="079C4A1A"/>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5DEA167D"/>
    <w:multiLevelType w:val="multilevel"/>
    <w:tmpl w:val="054EF052"/>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7">
    <w:nsid w:val="5E110EE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ECF6758"/>
    <w:multiLevelType w:val="hybridMultilevel"/>
    <w:tmpl w:val="DADA57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9">
    <w:nsid w:val="64E908DE"/>
    <w:multiLevelType w:val="hybridMultilevel"/>
    <w:tmpl w:val="A0DED040"/>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0">
    <w:nsid w:val="66B16CAB"/>
    <w:multiLevelType w:val="hybridMultilevel"/>
    <w:tmpl w:val="6852AB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66C85AA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81B297A"/>
    <w:multiLevelType w:val="hybridMultilevel"/>
    <w:tmpl w:val="918878F8"/>
    <w:lvl w:ilvl="0" w:tplc="29C27254">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3">
    <w:nsid w:val="6CB366F1"/>
    <w:multiLevelType w:val="hybridMultilevel"/>
    <w:tmpl w:val="DAD81A0C"/>
    <w:lvl w:ilvl="0" w:tplc="0BAC0034">
      <w:start w:val="1"/>
      <w:numFmt w:val="decimal"/>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nsid w:val="6D84395D"/>
    <w:multiLevelType w:val="hybridMultilevel"/>
    <w:tmpl w:val="A2EE11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6E3A71D8"/>
    <w:multiLevelType w:val="hybridMultilevel"/>
    <w:tmpl w:val="E94EE6BC"/>
    <w:lvl w:ilvl="0" w:tplc="8DE88EB2">
      <w:start w:val="1"/>
      <w:numFmt w:val="decimal"/>
      <w:lvlText w:val="%1."/>
      <w:lvlJc w:val="left"/>
      <w:pPr>
        <w:ind w:left="426" w:hanging="360"/>
      </w:pPr>
      <w:rPr>
        <w:rFonts w:hint="default"/>
        <w:color w:val="000000"/>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46">
    <w:nsid w:val="6F54457D"/>
    <w:multiLevelType w:val="hybridMultilevel"/>
    <w:tmpl w:val="FEC43A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nsid w:val="6F624313"/>
    <w:multiLevelType w:val="hybridMultilevel"/>
    <w:tmpl w:val="501A6014"/>
    <w:lvl w:ilvl="0" w:tplc="CE064F5E">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8">
    <w:nsid w:val="717A134F"/>
    <w:multiLevelType w:val="hybridMultilevel"/>
    <w:tmpl w:val="DF2E9144"/>
    <w:lvl w:ilvl="0" w:tplc="8BC2FEA6">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9">
    <w:nsid w:val="73E01903"/>
    <w:multiLevelType w:val="hybridMultilevel"/>
    <w:tmpl w:val="FF6EE5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nsid w:val="77401BDE"/>
    <w:multiLevelType w:val="hybridMultilevel"/>
    <w:tmpl w:val="4BA0B5C0"/>
    <w:lvl w:ilvl="0" w:tplc="95A214D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797D0001"/>
    <w:multiLevelType w:val="singleLevel"/>
    <w:tmpl w:val="0405000F"/>
    <w:lvl w:ilvl="0">
      <w:start w:val="1"/>
      <w:numFmt w:val="decimal"/>
      <w:lvlText w:val="%1."/>
      <w:lvlJc w:val="left"/>
      <w:pPr>
        <w:tabs>
          <w:tab w:val="num" w:pos="720"/>
        </w:tabs>
        <w:ind w:left="720" w:hanging="360"/>
      </w:pPr>
    </w:lvl>
  </w:abstractNum>
  <w:abstractNum w:abstractNumId="52">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53">
    <w:nsid w:val="7CF05AE2"/>
    <w:multiLevelType w:val="hybridMultilevel"/>
    <w:tmpl w:val="1BFA9914"/>
    <w:lvl w:ilvl="0" w:tplc="041B0019">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nsid w:val="7EBC3888"/>
    <w:multiLevelType w:val="hybridMultilevel"/>
    <w:tmpl w:val="8B9E9166"/>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7F08270E"/>
    <w:multiLevelType w:val="hybridMultilevel"/>
    <w:tmpl w:val="B7BE73DC"/>
    <w:lvl w:ilvl="0" w:tplc="21A4D44A">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num w:numId="1">
    <w:abstractNumId w:val="51"/>
    <w:lvlOverride w:ilvl="0">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35"/>
  </w:num>
  <w:num w:numId="5">
    <w:abstractNumId w:val="49"/>
  </w:num>
  <w:num w:numId="6">
    <w:abstractNumId w:val="25"/>
  </w:num>
  <w:num w:numId="7">
    <w:abstractNumId w:val="7"/>
  </w:num>
  <w:num w:numId="8">
    <w:abstractNumId w:val="24"/>
  </w:num>
  <w:num w:numId="9">
    <w:abstractNumId w:val="52"/>
  </w:num>
  <w:num w:numId="10">
    <w:abstractNumId w:val="23"/>
  </w:num>
  <w:num w:numId="11">
    <w:abstractNumId w:val="30"/>
  </w:num>
  <w:num w:numId="12">
    <w:abstractNumId w:val="17"/>
  </w:num>
  <w:num w:numId="13">
    <w:abstractNumId w:val="38"/>
  </w:num>
  <w:num w:numId="14">
    <w:abstractNumId w:val="39"/>
  </w:num>
  <w:num w:numId="15">
    <w:abstractNumId w:val="28"/>
  </w:num>
  <w:num w:numId="16">
    <w:abstractNumId w:val="44"/>
  </w:num>
  <w:num w:numId="17">
    <w:abstractNumId w:val="46"/>
  </w:num>
  <w:num w:numId="18">
    <w:abstractNumId w:val="32"/>
  </w:num>
  <w:num w:numId="19">
    <w:abstractNumId w:val="41"/>
  </w:num>
  <w:num w:numId="20">
    <w:abstractNumId w:val="50"/>
  </w:num>
  <w:num w:numId="21">
    <w:abstractNumId w:val="3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6"/>
  </w:num>
  <w:num w:numId="25">
    <w:abstractNumId w:val="5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1"/>
  </w:num>
  <w:num w:numId="29">
    <w:abstractNumId w:val="29"/>
  </w:num>
  <w:num w:numId="30">
    <w:abstractNumId w:val="2"/>
  </w:num>
  <w:num w:numId="31">
    <w:abstractNumId w:val="40"/>
  </w:num>
  <w:num w:numId="32">
    <w:abstractNumId w:val="0"/>
  </w:num>
  <w:num w:numId="33">
    <w:abstractNumId w:val="8"/>
  </w:num>
  <w:num w:numId="34">
    <w:abstractNumId w:val="50"/>
    <w:lvlOverride w:ilvl="0">
      <w:startOverride w:val="1"/>
    </w:lvlOverride>
  </w:num>
  <w:num w:numId="35">
    <w:abstractNumId w:val="50"/>
    <w:lvlOverride w:ilvl="0">
      <w:startOverride w:val="1"/>
    </w:lvlOverride>
  </w:num>
  <w:num w:numId="36">
    <w:abstractNumId w:val="37"/>
  </w:num>
  <w:num w:numId="37">
    <w:abstractNumId w:val="15"/>
  </w:num>
  <w:num w:numId="38">
    <w:abstractNumId w:val="12"/>
  </w:num>
  <w:num w:numId="39">
    <w:abstractNumId w:val="10"/>
  </w:num>
  <w:num w:numId="40">
    <w:abstractNumId w:val="34"/>
  </w:num>
  <w:num w:numId="41">
    <w:abstractNumId w:val="6"/>
  </w:num>
  <w:num w:numId="42">
    <w:abstractNumId w:val="13"/>
  </w:num>
  <w:num w:numId="43">
    <w:abstractNumId w:val="54"/>
  </w:num>
  <w:num w:numId="44">
    <w:abstractNumId w:val="48"/>
  </w:num>
  <w:num w:numId="45">
    <w:abstractNumId w:val="27"/>
  </w:num>
  <w:num w:numId="46">
    <w:abstractNumId w:val="42"/>
  </w:num>
  <w:num w:numId="47">
    <w:abstractNumId w:val="55"/>
  </w:num>
  <w:num w:numId="48">
    <w:abstractNumId w:val="47"/>
  </w:num>
  <w:num w:numId="49">
    <w:abstractNumId w:val="33"/>
  </w:num>
  <w:num w:numId="50">
    <w:abstractNumId w:val="18"/>
  </w:num>
  <w:num w:numId="51">
    <w:abstractNumId w:val="16"/>
  </w:num>
  <w:num w:numId="52">
    <w:abstractNumId w:val="21"/>
  </w:num>
  <w:num w:numId="53">
    <w:abstractNumId w:val="4"/>
  </w:num>
  <w:num w:numId="54">
    <w:abstractNumId w:val="9"/>
  </w:num>
  <w:num w:numId="55">
    <w:abstractNumId w:val="43"/>
  </w:num>
  <w:num w:numId="56">
    <w:abstractNumId w:val="3"/>
  </w:num>
  <w:num w:numId="57">
    <w:abstractNumId w:val="45"/>
  </w:num>
  <w:num w:numId="58">
    <w:abstractNumId w:val="5"/>
  </w:num>
  <w:num w:numId="59">
    <w:abstractNumId w:val="26"/>
  </w:num>
  <w:num w:numId="60">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006F3"/>
    <w:rsid w:val="00002952"/>
    <w:rsid w:val="00006AB1"/>
    <w:rsid w:val="00010B24"/>
    <w:rsid w:val="00013553"/>
    <w:rsid w:val="000143E4"/>
    <w:rsid w:val="00014BFE"/>
    <w:rsid w:val="00020870"/>
    <w:rsid w:val="00020C9B"/>
    <w:rsid w:val="00021D5B"/>
    <w:rsid w:val="000309D8"/>
    <w:rsid w:val="0003124C"/>
    <w:rsid w:val="00031B49"/>
    <w:rsid w:val="0003443C"/>
    <w:rsid w:val="000357E7"/>
    <w:rsid w:val="0003652F"/>
    <w:rsid w:val="00040FB0"/>
    <w:rsid w:val="00044304"/>
    <w:rsid w:val="00044C56"/>
    <w:rsid w:val="00050D06"/>
    <w:rsid w:val="000511FB"/>
    <w:rsid w:val="00053886"/>
    <w:rsid w:val="000564D1"/>
    <w:rsid w:val="000576D8"/>
    <w:rsid w:val="00060BE5"/>
    <w:rsid w:val="000616C3"/>
    <w:rsid w:val="000631B5"/>
    <w:rsid w:val="00063524"/>
    <w:rsid w:val="000636A8"/>
    <w:rsid w:val="00066859"/>
    <w:rsid w:val="0006716D"/>
    <w:rsid w:val="00070C05"/>
    <w:rsid w:val="00071D64"/>
    <w:rsid w:val="00072531"/>
    <w:rsid w:val="00072847"/>
    <w:rsid w:val="00082237"/>
    <w:rsid w:val="0008264A"/>
    <w:rsid w:val="00085450"/>
    <w:rsid w:val="00092719"/>
    <w:rsid w:val="000943BE"/>
    <w:rsid w:val="00095A13"/>
    <w:rsid w:val="000961DE"/>
    <w:rsid w:val="000A13CA"/>
    <w:rsid w:val="000A13D3"/>
    <w:rsid w:val="000A2134"/>
    <w:rsid w:val="000A221F"/>
    <w:rsid w:val="000A28F8"/>
    <w:rsid w:val="000A33FF"/>
    <w:rsid w:val="000A36ED"/>
    <w:rsid w:val="000B10D5"/>
    <w:rsid w:val="000B30E2"/>
    <w:rsid w:val="000B7013"/>
    <w:rsid w:val="000C2D95"/>
    <w:rsid w:val="000C5B74"/>
    <w:rsid w:val="000C65BE"/>
    <w:rsid w:val="000C7B31"/>
    <w:rsid w:val="000D13A3"/>
    <w:rsid w:val="000D20A7"/>
    <w:rsid w:val="000D2265"/>
    <w:rsid w:val="000D2BED"/>
    <w:rsid w:val="000D52B8"/>
    <w:rsid w:val="000D5B14"/>
    <w:rsid w:val="000D6EA6"/>
    <w:rsid w:val="000D719D"/>
    <w:rsid w:val="000D7329"/>
    <w:rsid w:val="000E0D07"/>
    <w:rsid w:val="000E178B"/>
    <w:rsid w:val="000E6AD2"/>
    <w:rsid w:val="000F05E1"/>
    <w:rsid w:val="000F22F5"/>
    <w:rsid w:val="000F3BAB"/>
    <w:rsid w:val="000F5EFE"/>
    <w:rsid w:val="000F6FCC"/>
    <w:rsid w:val="001002E7"/>
    <w:rsid w:val="0010322F"/>
    <w:rsid w:val="00104A52"/>
    <w:rsid w:val="0011083F"/>
    <w:rsid w:val="00117DCC"/>
    <w:rsid w:val="00120456"/>
    <w:rsid w:val="00121D42"/>
    <w:rsid w:val="0012458F"/>
    <w:rsid w:val="00124CD8"/>
    <w:rsid w:val="00125E30"/>
    <w:rsid w:val="00126FE7"/>
    <w:rsid w:val="00127A5A"/>
    <w:rsid w:val="00130089"/>
    <w:rsid w:val="0013116C"/>
    <w:rsid w:val="00131903"/>
    <w:rsid w:val="00131C9A"/>
    <w:rsid w:val="00132781"/>
    <w:rsid w:val="00132B78"/>
    <w:rsid w:val="001343D5"/>
    <w:rsid w:val="00135339"/>
    <w:rsid w:val="001378E6"/>
    <w:rsid w:val="00137C6C"/>
    <w:rsid w:val="001400E1"/>
    <w:rsid w:val="00141198"/>
    <w:rsid w:val="001447F3"/>
    <w:rsid w:val="001476D3"/>
    <w:rsid w:val="00147EB4"/>
    <w:rsid w:val="00150026"/>
    <w:rsid w:val="0015049B"/>
    <w:rsid w:val="00150629"/>
    <w:rsid w:val="0015171D"/>
    <w:rsid w:val="00153261"/>
    <w:rsid w:val="001542DA"/>
    <w:rsid w:val="0016325B"/>
    <w:rsid w:val="001639A4"/>
    <w:rsid w:val="00166132"/>
    <w:rsid w:val="00167A7E"/>
    <w:rsid w:val="00173145"/>
    <w:rsid w:val="00176217"/>
    <w:rsid w:val="00177DFB"/>
    <w:rsid w:val="0018229A"/>
    <w:rsid w:val="00184E72"/>
    <w:rsid w:val="00184E82"/>
    <w:rsid w:val="00185AB0"/>
    <w:rsid w:val="001951D1"/>
    <w:rsid w:val="00195496"/>
    <w:rsid w:val="001B1211"/>
    <w:rsid w:val="001B1381"/>
    <w:rsid w:val="001B16CA"/>
    <w:rsid w:val="001B3750"/>
    <w:rsid w:val="001B590F"/>
    <w:rsid w:val="001B61FF"/>
    <w:rsid w:val="001C0640"/>
    <w:rsid w:val="001C1B67"/>
    <w:rsid w:val="001C3F76"/>
    <w:rsid w:val="001C4926"/>
    <w:rsid w:val="001C52C2"/>
    <w:rsid w:val="001C6A0A"/>
    <w:rsid w:val="001C78D6"/>
    <w:rsid w:val="001C7F84"/>
    <w:rsid w:val="001D7B43"/>
    <w:rsid w:val="001E0A07"/>
    <w:rsid w:val="001E18F1"/>
    <w:rsid w:val="001E2D45"/>
    <w:rsid w:val="001E42D3"/>
    <w:rsid w:val="001E4841"/>
    <w:rsid w:val="001E49FC"/>
    <w:rsid w:val="001E5113"/>
    <w:rsid w:val="001E5538"/>
    <w:rsid w:val="001E5882"/>
    <w:rsid w:val="001E6519"/>
    <w:rsid w:val="001F0C92"/>
    <w:rsid w:val="001F1E8D"/>
    <w:rsid w:val="001F29CF"/>
    <w:rsid w:val="001F2F56"/>
    <w:rsid w:val="001F38AE"/>
    <w:rsid w:val="001F4C19"/>
    <w:rsid w:val="001F4C8C"/>
    <w:rsid w:val="001F520B"/>
    <w:rsid w:val="001F5540"/>
    <w:rsid w:val="001F6B48"/>
    <w:rsid w:val="002051BE"/>
    <w:rsid w:val="002109D6"/>
    <w:rsid w:val="00210C07"/>
    <w:rsid w:val="00211255"/>
    <w:rsid w:val="00211B4E"/>
    <w:rsid w:val="00211B91"/>
    <w:rsid w:val="00212737"/>
    <w:rsid w:val="002147B9"/>
    <w:rsid w:val="002160C8"/>
    <w:rsid w:val="00221BEA"/>
    <w:rsid w:val="002229ED"/>
    <w:rsid w:val="002233EF"/>
    <w:rsid w:val="0022351E"/>
    <w:rsid w:val="00223E66"/>
    <w:rsid w:val="00225F65"/>
    <w:rsid w:val="00227FA6"/>
    <w:rsid w:val="00232BC8"/>
    <w:rsid w:val="0023470B"/>
    <w:rsid w:val="00236B76"/>
    <w:rsid w:val="00242F18"/>
    <w:rsid w:val="00245125"/>
    <w:rsid w:val="00246127"/>
    <w:rsid w:val="00246678"/>
    <w:rsid w:val="00247A06"/>
    <w:rsid w:val="0025044F"/>
    <w:rsid w:val="00251C39"/>
    <w:rsid w:val="00254A2B"/>
    <w:rsid w:val="002553B7"/>
    <w:rsid w:val="0025542B"/>
    <w:rsid w:val="00257360"/>
    <w:rsid w:val="00264966"/>
    <w:rsid w:val="00267FCC"/>
    <w:rsid w:val="002709F6"/>
    <w:rsid w:val="00274D6A"/>
    <w:rsid w:val="002764B4"/>
    <w:rsid w:val="002768E6"/>
    <w:rsid w:val="00276B84"/>
    <w:rsid w:val="002775D5"/>
    <w:rsid w:val="002834AD"/>
    <w:rsid w:val="00284890"/>
    <w:rsid w:val="002850A6"/>
    <w:rsid w:val="002868C8"/>
    <w:rsid w:val="00287E8F"/>
    <w:rsid w:val="00292889"/>
    <w:rsid w:val="00293BB5"/>
    <w:rsid w:val="00294FD1"/>
    <w:rsid w:val="00295D71"/>
    <w:rsid w:val="002A0596"/>
    <w:rsid w:val="002A21C1"/>
    <w:rsid w:val="002A3982"/>
    <w:rsid w:val="002A429F"/>
    <w:rsid w:val="002A4491"/>
    <w:rsid w:val="002B137C"/>
    <w:rsid w:val="002B15E4"/>
    <w:rsid w:val="002B234F"/>
    <w:rsid w:val="002B5CEE"/>
    <w:rsid w:val="002C010F"/>
    <w:rsid w:val="002C0B61"/>
    <w:rsid w:val="002C167A"/>
    <w:rsid w:val="002C25C8"/>
    <w:rsid w:val="002C3B84"/>
    <w:rsid w:val="002C6987"/>
    <w:rsid w:val="002C6A1C"/>
    <w:rsid w:val="002C7DCC"/>
    <w:rsid w:val="002D0D4B"/>
    <w:rsid w:val="002D28FA"/>
    <w:rsid w:val="002D2FA3"/>
    <w:rsid w:val="002D696E"/>
    <w:rsid w:val="002E5DAD"/>
    <w:rsid w:val="002E69C3"/>
    <w:rsid w:val="002F1A7D"/>
    <w:rsid w:val="002F1B2D"/>
    <w:rsid w:val="003018D8"/>
    <w:rsid w:val="003019F8"/>
    <w:rsid w:val="003031BA"/>
    <w:rsid w:val="003044A1"/>
    <w:rsid w:val="00307916"/>
    <w:rsid w:val="00310C4C"/>
    <w:rsid w:val="0031127E"/>
    <w:rsid w:val="0031303B"/>
    <w:rsid w:val="00313C0E"/>
    <w:rsid w:val="003150DC"/>
    <w:rsid w:val="00315661"/>
    <w:rsid w:val="00316D19"/>
    <w:rsid w:val="00317181"/>
    <w:rsid w:val="0031784A"/>
    <w:rsid w:val="003210EE"/>
    <w:rsid w:val="00321B22"/>
    <w:rsid w:val="00321D6E"/>
    <w:rsid w:val="00323457"/>
    <w:rsid w:val="003250B2"/>
    <w:rsid w:val="003253A2"/>
    <w:rsid w:val="00325440"/>
    <w:rsid w:val="00326EC0"/>
    <w:rsid w:val="00326FB7"/>
    <w:rsid w:val="00332F9E"/>
    <w:rsid w:val="003350C0"/>
    <w:rsid w:val="00342FC1"/>
    <w:rsid w:val="0034415E"/>
    <w:rsid w:val="00345399"/>
    <w:rsid w:val="00345BD1"/>
    <w:rsid w:val="003514E1"/>
    <w:rsid w:val="00353CE0"/>
    <w:rsid w:val="003574EC"/>
    <w:rsid w:val="003616F7"/>
    <w:rsid w:val="003618AD"/>
    <w:rsid w:val="00363689"/>
    <w:rsid w:val="00363DB6"/>
    <w:rsid w:val="00364527"/>
    <w:rsid w:val="00365837"/>
    <w:rsid w:val="003662F3"/>
    <w:rsid w:val="00371960"/>
    <w:rsid w:val="00376989"/>
    <w:rsid w:val="00377D2B"/>
    <w:rsid w:val="003802F3"/>
    <w:rsid w:val="003811AC"/>
    <w:rsid w:val="00382E3E"/>
    <w:rsid w:val="0038433C"/>
    <w:rsid w:val="00384A5D"/>
    <w:rsid w:val="00384BDA"/>
    <w:rsid w:val="00384F9F"/>
    <w:rsid w:val="003860C7"/>
    <w:rsid w:val="0038776D"/>
    <w:rsid w:val="00390A14"/>
    <w:rsid w:val="003970D9"/>
    <w:rsid w:val="003A1D03"/>
    <w:rsid w:val="003A2E14"/>
    <w:rsid w:val="003A4E80"/>
    <w:rsid w:val="003A6908"/>
    <w:rsid w:val="003A6CC4"/>
    <w:rsid w:val="003B04CC"/>
    <w:rsid w:val="003B1AAD"/>
    <w:rsid w:val="003B3159"/>
    <w:rsid w:val="003B4361"/>
    <w:rsid w:val="003B5624"/>
    <w:rsid w:val="003B6287"/>
    <w:rsid w:val="003B655D"/>
    <w:rsid w:val="003B6AE1"/>
    <w:rsid w:val="003C1009"/>
    <w:rsid w:val="003C11DF"/>
    <w:rsid w:val="003C13E7"/>
    <w:rsid w:val="003C2504"/>
    <w:rsid w:val="003C5EDE"/>
    <w:rsid w:val="003C6ABD"/>
    <w:rsid w:val="003D35D7"/>
    <w:rsid w:val="003D3830"/>
    <w:rsid w:val="003D4546"/>
    <w:rsid w:val="003D5335"/>
    <w:rsid w:val="003D5628"/>
    <w:rsid w:val="003E3F6B"/>
    <w:rsid w:val="003E4021"/>
    <w:rsid w:val="003E5B09"/>
    <w:rsid w:val="003E6A0A"/>
    <w:rsid w:val="003E720B"/>
    <w:rsid w:val="003F10EB"/>
    <w:rsid w:val="003F1AD8"/>
    <w:rsid w:val="003F1B0A"/>
    <w:rsid w:val="003F3F31"/>
    <w:rsid w:val="003F564F"/>
    <w:rsid w:val="003F5F8C"/>
    <w:rsid w:val="00402D22"/>
    <w:rsid w:val="00403A05"/>
    <w:rsid w:val="00414B41"/>
    <w:rsid w:val="0041626E"/>
    <w:rsid w:val="004215FA"/>
    <w:rsid w:val="004218C1"/>
    <w:rsid w:val="004235CD"/>
    <w:rsid w:val="00424A67"/>
    <w:rsid w:val="0043224B"/>
    <w:rsid w:val="00432944"/>
    <w:rsid w:val="00433092"/>
    <w:rsid w:val="00434E61"/>
    <w:rsid w:val="00437D87"/>
    <w:rsid w:val="0044050C"/>
    <w:rsid w:val="004423E3"/>
    <w:rsid w:val="00443364"/>
    <w:rsid w:val="00444098"/>
    <w:rsid w:val="00444385"/>
    <w:rsid w:val="00446D98"/>
    <w:rsid w:val="004519BD"/>
    <w:rsid w:val="004537BF"/>
    <w:rsid w:val="00453AA8"/>
    <w:rsid w:val="00453B1F"/>
    <w:rsid w:val="00453EC2"/>
    <w:rsid w:val="00454F99"/>
    <w:rsid w:val="00455EDD"/>
    <w:rsid w:val="00460355"/>
    <w:rsid w:val="00461465"/>
    <w:rsid w:val="004614EC"/>
    <w:rsid w:val="00461604"/>
    <w:rsid w:val="004638D1"/>
    <w:rsid w:val="0046533A"/>
    <w:rsid w:val="00465B54"/>
    <w:rsid w:val="00467904"/>
    <w:rsid w:val="00470D06"/>
    <w:rsid w:val="00471BE8"/>
    <w:rsid w:val="00471D7E"/>
    <w:rsid w:val="0047218F"/>
    <w:rsid w:val="00473855"/>
    <w:rsid w:val="00473FB5"/>
    <w:rsid w:val="0047505C"/>
    <w:rsid w:val="00475C16"/>
    <w:rsid w:val="004807AA"/>
    <w:rsid w:val="00481818"/>
    <w:rsid w:val="00481D3F"/>
    <w:rsid w:val="00482620"/>
    <w:rsid w:val="0048515D"/>
    <w:rsid w:val="00485280"/>
    <w:rsid w:val="00485F63"/>
    <w:rsid w:val="004868D7"/>
    <w:rsid w:val="0049004D"/>
    <w:rsid w:val="0049038A"/>
    <w:rsid w:val="004915E9"/>
    <w:rsid w:val="00491B6A"/>
    <w:rsid w:val="00493221"/>
    <w:rsid w:val="004941C2"/>
    <w:rsid w:val="004942AA"/>
    <w:rsid w:val="004959BD"/>
    <w:rsid w:val="00497F1B"/>
    <w:rsid w:val="004A052F"/>
    <w:rsid w:val="004A0764"/>
    <w:rsid w:val="004A2ACB"/>
    <w:rsid w:val="004A4BCD"/>
    <w:rsid w:val="004A597A"/>
    <w:rsid w:val="004A6F14"/>
    <w:rsid w:val="004A7CD7"/>
    <w:rsid w:val="004B06B2"/>
    <w:rsid w:val="004B1335"/>
    <w:rsid w:val="004B1FC5"/>
    <w:rsid w:val="004B23A0"/>
    <w:rsid w:val="004B3D30"/>
    <w:rsid w:val="004B4041"/>
    <w:rsid w:val="004B5522"/>
    <w:rsid w:val="004B56BC"/>
    <w:rsid w:val="004B5FB6"/>
    <w:rsid w:val="004B5FE7"/>
    <w:rsid w:val="004C16B6"/>
    <w:rsid w:val="004C1AEB"/>
    <w:rsid w:val="004C3FA8"/>
    <w:rsid w:val="004C4414"/>
    <w:rsid w:val="004C59A1"/>
    <w:rsid w:val="004D27AC"/>
    <w:rsid w:val="004D3686"/>
    <w:rsid w:val="004E0C89"/>
    <w:rsid w:val="004E30FB"/>
    <w:rsid w:val="004E5554"/>
    <w:rsid w:val="004E6BFF"/>
    <w:rsid w:val="004E7C99"/>
    <w:rsid w:val="004F0587"/>
    <w:rsid w:val="004F2A1C"/>
    <w:rsid w:val="004F6C69"/>
    <w:rsid w:val="005001E7"/>
    <w:rsid w:val="00502187"/>
    <w:rsid w:val="0050378B"/>
    <w:rsid w:val="005061F5"/>
    <w:rsid w:val="00507B09"/>
    <w:rsid w:val="00510890"/>
    <w:rsid w:val="005111AC"/>
    <w:rsid w:val="00515602"/>
    <w:rsid w:val="00525F44"/>
    <w:rsid w:val="0052717E"/>
    <w:rsid w:val="00531E6A"/>
    <w:rsid w:val="00532672"/>
    <w:rsid w:val="00533081"/>
    <w:rsid w:val="005346A6"/>
    <w:rsid w:val="00534C79"/>
    <w:rsid w:val="00535648"/>
    <w:rsid w:val="005407C5"/>
    <w:rsid w:val="00542069"/>
    <w:rsid w:val="00543FC2"/>
    <w:rsid w:val="00544F7F"/>
    <w:rsid w:val="005456E1"/>
    <w:rsid w:val="0054578A"/>
    <w:rsid w:val="0054687C"/>
    <w:rsid w:val="00547C08"/>
    <w:rsid w:val="00551A09"/>
    <w:rsid w:val="005532A7"/>
    <w:rsid w:val="00554283"/>
    <w:rsid w:val="005603C7"/>
    <w:rsid w:val="005629CF"/>
    <w:rsid w:val="00563DF8"/>
    <w:rsid w:val="005654C1"/>
    <w:rsid w:val="00565EF2"/>
    <w:rsid w:val="00566637"/>
    <w:rsid w:val="0056799F"/>
    <w:rsid w:val="00570DA2"/>
    <w:rsid w:val="00573685"/>
    <w:rsid w:val="00573711"/>
    <w:rsid w:val="005748E2"/>
    <w:rsid w:val="00576486"/>
    <w:rsid w:val="00577FCD"/>
    <w:rsid w:val="00580007"/>
    <w:rsid w:val="00581DCF"/>
    <w:rsid w:val="00582789"/>
    <w:rsid w:val="00582F3D"/>
    <w:rsid w:val="005835F1"/>
    <w:rsid w:val="00584DC8"/>
    <w:rsid w:val="005859A7"/>
    <w:rsid w:val="0059048B"/>
    <w:rsid w:val="00590930"/>
    <w:rsid w:val="005913DE"/>
    <w:rsid w:val="005928FC"/>
    <w:rsid w:val="00592BF4"/>
    <w:rsid w:val="005936A1"/>
    <w:rsid w:val="00594DCB"/>
    <w:rsid w:val="00596EA2"/>
    <w:rsid w:val="005A41D3"/>
    <w:rsid w:val="005A7D87"/>
    <w:rsid w:val="005B0061"/>
    <w:rsid w:val="005B018F"/>
    <w:rsid w:val="005B40F6"/>
    <w:rsid w:val="005B5766"/>
    <w:rsid w:val="005B5A1D"/>
    <w:rsid w:val="005B5D93"/>
    <w:rsid w:val="005B6053"/>
    <w:rsid w:val="005B706F"/>
    <w:rsid w:val="005C1977"/>
    <w:rsid w:val="005C20B6"/>
    <w:rsid w:val="005C269C"/>
    <w:rsid w:val="005C3D79"/>
    <w:rsid w:val="005C3FC8"/>
    <w:rsid w:val="005C706B"/>
    <w:rsid w:val="005C7973"/>
    <w:rsid w:val="005D17AB"/>
    <w:rsid w:val="005D27A7"/>
    <w:rsid w:val="005D32BE"/>
    <w:rsid w:val="005D3368"/>
    <w:rsid w:val="005D574E"/>
    <w:rsid w:val="005D5E86"/>
    <w:rsid w:val="005D76E7"/>
    <w:rsid w:val="005E5FE5"/>
    <w:rsid w:val="005E671B"/>
    <w:rsid w:val="005F1E38"/>
    <w:rsid w:val="005F3310"/>
    <w:rsid w:val="005F394E"/>
    <w:rsid w:val="005F4229"/>
    <w:rsid w:val="005F7CCE"/>
    <w:rsid w:val="006015FB"/>
    <w:rsid w:val="00603CDC"/>
    <w:rsid w:val="00604208"/>
    <w:rsid w:val="00604532"/>
    <w:rsid w:val="0060470D"/>
    <w:rsid w:val="00604ADC"/>
    <w:rsid w:val="00604D69"/>
    <w:rsid w:val="006060F0"/>
    <w:rsid w:val="0060693E"/>
    <w:rsid w:val="00606CFD"/>
    <w:rsid w:val="006108E2"/>
    <w:rsid w:val="00610FD1"/>
    <w:rsid w:val="006111F5"/>
    <w:rsid w:val="00616A19"/>
    <w:rsid w:val="00616AC8"/>
    <w:rsid w:val="00617043"/>
    <w:rsid w:val="00617802"/>
    <w:rsid w:val="0062015D"/>
    <w:rsid w:val="0062077F"/>
    <w:rsid w:val="0062529A"/>
    <w:rsid w:val="00626A97"/>
    <w:rsid w:val="00627C9F"/>
    <w:rsid w:val="006301E3"/>
    <w:rsid w:val="006306AA"/>
    <w:rsid w:val="0063110A"/>
    <w:rsid w:val="006318F3"/>
    <w:rsid w:val="00632C61"/>
    <w:rsid w:val="00636517"/>
    <w:rsid w:val="006372C7"/>
    <w:rsid w:val="006400DC"/>
    <w:rsid w:val="00640145"/>
    <w:rsid w:val="00644335"/>
    <w:rsid w:val="0065286C"/>
    <w:rsid w:val="00655EF3"/>
    <w:rsid w:val="006571B6"/>
    <w:rsid w:val="0066211D"/>
    <w:rsid w:val="00662A29"/>
    <w:rsid w:val="00662FEF"/>
    <w:rsid w:val="006633A9"/>
    <w:rsid w:val="00663D57"/>
    <w:rsid w:val="006647D1"/>
    <w:rsid w:val="00664CC0"/>
    <w:rsid w:val="006656DF"/>
    <w:rsid w:val="00666F24"/>
    <w:rsid w:val="00667B34"/>
    <w:rsid w:val="00667CE2"/>
    <w:rsid w:val="006704B1"/>
    <w:rsid w:val="00670D37"/>
    <w:rsid w:val="00671B9A"/>
    <w:rsid w:val="00677FDC"/>
    <w:rsid w:val="006827E4"/>
    <w:rsid w:val="00682809"/>
    <w:rsid w:val="00682C9C"/>
    <w:rsid w:val="00682D7B"/>
    <w:rsid w:val="00682FA7"/>
    <w:rsid w:val="00683BF8"/>
    <w:rsid w:val="006847F8"/>
    <w:rsid w:val="0068533A"/>
    <w:rsid w:val="006861B6"/>
    <w:rsid w:val="00687FCB"/>
    <w:rsid w:val="00690E21"/>
    <w:rsid w:val="00691CA8"/>
    <w:rsid w:val="00697F1E"/>
    <w:rsid w:val="006A19D4"/>
    <w:rsid w:val="006A2072"/>
    <w:rsid w:val="006A27A6"/>
    <w:rsid w:val="006A3AD6"/>
    <w:rsid w:val="006A487E"/>
    <w:rsid w:val="006A5CC9"/>
    <w:rsid w:val="006A6054"/>
    <w:rsid w:val="006A616A"/>
    <w:rsid w:val="006B0E24"/>
    <w:rsid w:val="006B47D7"/>
    <w:rsid w:val="006B4F8D"/>
    <w:rsid w:val="006B61D4"/>
    <w:rsid w:val="006C00C2"/>
    <w:rsid w:val="006C08F2"/>
    <w:rsid w:val="006C0956"/>
    <w:rsid w:val="006C0ABA"/>
    <w:rsid w:val="006C3C8C"/>
    <w:rsid w:val="006C4E91"/>
    <w:rsid w:val="006C5930"/>
    <w:rsid w:val="006D02D1"/>
    <w:rsid w:val="006D0704"/>
    <w:rsid w:val="006D1344"/>
    <w:rsid w:val="006D4B60"/>
    <w:rsid w:val="006D6988"/>
    <w:rsid w:val="006D75FD"/>
    <w:rsid w:val="006D7AE2"/>
    <w:rsid w:val="006E4DD5"/>
    <w:rsid w:val="006E5A38"/>
    <w:rsid w:val="006E7F37"/>
    <w:rsid w:val="006F28E4"/>
    <w:rsid w:val="006F2D18"/>
    <w:rsid w:val="006F5F6C"/>
    <w:rsid w:val="006F6056"/>
    <w:rsid w:val="006F6125"/>
    <w:rsid w:val="006F77E1"/>
    <w:rsid w:val="0070162E"/>
    <w:rsid w:val="00702C76"/>
    <w:rsid w:val="00702F21"/>
    <w:rsid w:val="00703145"/>
    <w:rsid w:val="00703EE8"/>
    <w:rsid w:val="007055D1"/>
    <w:rsid w:val="00706A0C"/>
    <w:rsid w:val="00707682"/>
    <w:rsid w:val="0071082B"/>
    <w:rsid w:val="007125B8"/>
    <w:rsid w:val="00713FC2"/>
    <w:rsid w:val="0071544D"/>
    <w:rsid w:val="0071587C"/>
    <w:rsid w:val="00715B53"/>
    <w:rsid w:val="0071615A"/>
    <w:rsid w:val="00717129"/>
    <w:rsid w:val="00717FA3"/>
    <w:rsid w:val="00720BD4"/>
    <w:rsid w:val="007227A0"/>
    <w:rsid w:val="00730831"/>
    <w:rsid w:val="007312FA"/>
    <w:rsid w:val="0073158F"/>
    <w:rsid w:val="00733EDA"/>
    <w:rsid w:val="00734F1C"/>
    <w:rsid w:val="007406BE"/>
    <w:rsid w:val="007417A4"/>
    <w:rsid w:val="007423CC"/>
    <w:rsid w:val="00743DF2"/>
    <w:rsid w:val="00746758"/>
    <w:rsid w:val="00747029"/>
    <w:rsid w:val="0075016A"/>
    <w:rsid w:val="007504AE"/>
    <w:rsid w:val="00753678"/>
    <w:rsid w:val="00753BA8"/>
    <w:rsid w:val="00753C09"/>
    <w:rsid w:val="00754263"/>
    <w:rsid w:val="00754613"/>
    <w:rsid w:val="00754FA4"/>
    <w:rsid w:val="00755AB8"/>
    <w:rsid w:val="0076195B"/>
    <w:rsid w:val="007701BD"/>
    <w:rsid w:val="00771530"/>
    <w:rsid w:val="00773127"/>
    <w:rsid w:val="00775DF6"/>
    <w:rsid w:val="007803D1"/>
    <w:rsid w:val="00781318"/>
    <w:rsid w:val="00784DB3"/>
    <w:rsid w:val="007862B1"/>
    <w:rsid w:val="007866B1"/>
    <w:rsid w:val="007868FF"/>
    <w:rsid w:val="00786B3E"/>
    <w:rsid w:val="007952CC"/>
    <w:rsid w:val="00796A39"/>
    <w:rsid w:val="007A3141"/>
    <w:rsid w:val="007A3417"/>
    <w:rsid w:val="007A41ED"/>
    <w:rsid w:val="007A627C"/>
    <w:rsid w:val="007A6A5D"/>
    <w:rsid w:val="007B0FCB"/>
    <w:rsid w:val="007B2FB0"/>
    <w:rsid w:val="007B3AFC"/>
    <w:rsid w:val="007B4FF5"/>
    <w:rsid w:val="007B6AAF"/>
    <w:rsid w:val="007C00BE"/>
    <w:rsid w:val="007C09C3"/>
    <w:rsid w:val="007C1764"/>
    <w:rsid w:val="007C30C2"/>
    <w:rsid w:val="007C3961"/>
    <w:rsid w:val="007C5172"/>
    <w:rsid w:val="007C605B"/>
    <w:rsid w:val="007C699E"/>
    <w:rsid w:val="007D0218"/>
    <w:rsid w:val="007D251C"/>
    <w:rsid w:val="007D6226"/>
    <w:rsid w:val="007D78B8"/>
    <w:rsid w:val="007E014C"/>
    <w:rsid w:val="007E21C8"/>
    <w:rsid w:val="007E2A6D"/>
    <w:rsid w:val="007E2CB1"/>
    <w:rsid w:val="007E5E2C"/>
    <w:rsid w:val="007E69FD"/>
    <w:rsid w:val="007E7814"/>
    <w:rsid w:val="007E7DE3"/>
    <w:rsid w:val="007F2B9A"/>
    <w:rsid w:val="007F3E08"/>
    <w:rsid w:val="007F6B65"/>
    <w:rsid w:val="007F7ED4"/>
    <w:rsid w:val="00800565"/>
    <w:rsid w:val="00802ABF"/>
    <w:rsid w:val="00803045"/>
    <w:rsid w:val="008044BF"/>
    <w:rsid w:val="00804E7E"/>
    <w:rsid w:val="00807645"/>
    <w:rsid w:val="008109F5"/>
    <w:rsid w:val="0081252B"/>
    <w:rsid w:val="00812A36"/>
    <w:rsid w:val="00812E69"/>
    <w:rsid w:val="00813133"/>
    <w:rsid w:val="00813550"/>
    <w:rsid w:val="00813748"/>
    <w:rsid w:val="00814EE6"/>
    <w:rsid w:val="00815668"/>
    <w:rsid w:val="00821E72"/>
    <w:rsid w:val="00822962"/>
    <w:rsid w:val="00824D9F"/>
    <w:rsid w:val="00833702"/>
    <w:rsid w:val="0083596F"/>
    <w:rsid w:val="00835AAB"/>
    <w:rsid w:val="0083692A"/>
    <w:rsid w:val="00836F59"/>
    <w:rsid w:val="008370C8"/>
    <w:rsid w:val="00844A2C"/>
    <w:rsid w:val="00844B95"/>
    <w:rsid w:val="00850363"/>
    <w:rsid w:val="00852667"/>
    <w:rsid w:val="00854D9D"/>
    <w:rsid w:val="00855A79"/>
    <w:rsid w:val="00856FD0"/>
    <w:rsid w:val="00857889"/>
    <w:rsid w:val="00862CB9"/>
    <w:rsid w:val="00862DAF"/>
    <w:rsid w:val="00862EE0"/>
    <w:rsid w:val="00862F81"/>
    <w:rsid w:val="0086351B"/>
    <w:rsid w:val="00863ED4"/>
    <w:rsid w:val="00871D41"/>
    <w:rsid w:val="00874128"/>
    <w:rsid w:val="00874495"/>
    <w:rsid w:val="008779F0"/>
    <w:rsid w:val="008779F9"/>
    <w:rsid w:val="00880B80"/>
    <w:rsid w:val="00881B4C"/>
    <w:rsid w:val="0088376A"/>
    <w:rsid w:val="00890390"/>
    <w:rsid w:val="00892C31"/>
    <w:rsid w:val="00893C51"/>
    <w:rsid w:val="00893C78"/>
    <w:rsid w:val="00895AD7"/>
    <w:rsid w:val="0089671B"/>
    <w:rsid w:val="008A45C3"/>
    <w:rsid w:val="008A4645"/>
    <w:rsid w:val="008A674E"/>
    <w:rsid w:val="008B2406"/>
    <w:rsid w:val="008B2BD0"/>
    <w:rsid w:val="008B4C87"/>
    <w:rsid w:val="008B6F70"/>
    <w:rsid w:val="008B7D8A"/>
    <w:rsid w:val="008C088D"/>
    <w:rsid w:val="008C1984"/>
    <w:rsid w:val="008C393D"/>
    <w:rsid w:val="008C7262"/>
    <w:rsid w:val="008D018B"/>
    <w:rsid w:val="008D0B5C"/>
    <w:rsid w:val="008D11E7"/>
    <w:rsid w:val="008D12CF"/>
    <w:rsid w:val="008D24AC"/>
    <w:rsid w:val="008D3E02"/>
    <w:rsid w:val="008D76ED"/>
    <w:rsid w:val="008E043E"/>
    <w:rsid w:val="008E2493"/>
    <w:rsid w:val="008E278E"/>
    <w:rsid w:val="008E2807"/>
    <w:rsid w:val="008F28F4"/>
    <w:rsid w:val="008F6FBD"/>
    <w:rsid w:val="0090009F"/>
    <w:rsid w:val="00900150"/>
    <w:rsid w:val="009017A9"/>
    <w:rsid w:val="009079F1"/>
    <w:rsid w:val="00910926"/>
    <w:rsid w:val="00911B2D"/>
    <w:rsid w:val="009130CF"/>
    <w:rsid w:val="00915186"/>
    <w:rsid w:val="009213F8"/>
    <w:rsid w:val="009239FF"/>
    <w:rsid w:val="00924BA7"/>
    <w:rsid w:val="00926E5A"/>
    <w:rsid w:val="00927BCA"/>
    <w:rsid w:val="00931C42"/>
    <w:rsid w:val="009320A0"/>
    <w:rsid w:val="00932521"/>
    <w:rsid w:val="009339CD"/>
    <w:rsid w:val="00935F2A"/>
    <w:rsid w:val="00936BA1"/>
    <w:rsid w:val="00937261"/>
    <w:rsid w:val="009372A8"/>
    <w:rsid w:val="00937D79"/>
    <w:rsid w:val="00937E43"/>
    <w:rsid w:val="00940161"/>
    <w:rsid w:val="00941B0B"/>
    <w:rsid w:val="00942C93"/>
    <w:rsid w:val="00943524"/>
    <w:rsid w:val="009435FE"/>
    <w:rsid w:val="009467F2"/>
    <w:rsid w:val="00946DB2"/>
    <w:rsid w:val="00947799"/>
    <w:rsid w:val="009504AF"/>
    <w:rsid w:val="009530A7"/>
    <w:rsid w:val="0095368E"/>
    <w:rsid w:val="00954085"/>
    <w:rsid w:val="00954AA3"/>
    <w:rsid w:val="009578A4"/>
    <w:rsid w:val="0096122E"/>
    <w:rsid w:val="00962002"/>
    <w:rsid w:val="009623F0"/>
    <w:rsid w:val="00967C96"/>
    <w:rsid w:val="0097059A"/>
    <w:rsid w:val="00970BF6"/>
    <w:rsid w:val="00970CBB"/>
    <w:rsid w:val="00970E2B"/>
    <w:rsid w:val="00971138"/>
    <w:rsid w:val="009727A6"/>
    <w:rsid w:val="0097783D"/>
    <w:rsid w:val="00977ED5"/>
    <w:rsid w:val="009842A6"/>
    <w:rsid w:val="00984895"/>
    <w:rsid w:val="00985047"/>
    <w:rsid w:val="009906EF"/>
    <w:rsid w:val="0099233C"/>
    <w:rsid w:val="0099521C"/>
    <w:rsid w:val="009A127A"/>
    <w:rsid w:val="009A3E88"/>
    <w:rsid w:val="009A50F7"/>
    <w:rsid w:val="009A60C8"/>
    <w:rsid w:val="009B1421"/>
    <w:rsid w:val="009B1DB5"/>
    <w:rsid w:val="009B228A"/>
    <w:rsid w:val="009B38C5"/>
    <w:rsid w:val="009B3922"/>
    <w:rsid w:val="009B41B7"/>
    <w:rsid w:val="009B5F88"/>
    <w:rsid w:val="009B6B2F"/>
    <w:rsid w:val="009C0ADF"/>
    <w:rsid w:val="009C389D"/>
    <w:rsid w:val="009C424C"/>
    <w:rsid w:val="009C4E15"/>
    <w:rsid w:val="009D1B90"/>
    <w:rsid w:val="009D2F8D"/>
    <w:rsid w:val="009D2FA5"/>
    <w:rsid w:val="009D4D8C"/>
    <w:rsid w:val="009D623D"/>
    <w:rsid w:val="009E058D"/>
    <w:rsid w:val="009E101F"/>
    <w:rsid w:val="009E1E12"/>
    <w:rsid w:val="009E2224"/>
    <w:rsid w:val="009E49FC"/>
    <w:rsid w:val="009E4AEB"/>
    <w:rsid w:val="009E73AD"/>
    <w:rsid w:val="009F1297"/>
    <w:rsid w:val="009F1CC6"/>
    <w:rsid w:val="009F3238"/>
    <w:rsid w:val="009F4A35"/>
    <w:rsid w:val="009F55E3"/>
    <w:rsid w:val="00A00568"/>
    <w:rsid w:val="00A00A46"/>
    <w:rsid w:val="00A019D6"/>
    <w:rsid w:val="00A10014"/>
    <w:rsid w:val="00A106C7"/>
    <w:rsid w:val="00A12AC5"/>
    <w:rsid w:val="00A12DE5"/>
    <w:rsid w:val="00A13E27"/>
    <w:rsid w:val="00A15551"/>
    <w:rsid w:val="00A1568A"/>
    <w:rsid w:val="00A1677A"/>
    <w:rsid w:val="00A17142"/>
    <w:rsid w:val="00A20D8C"/>
    <w:rsid w:val="00A21910"/>
    <w:rsid w:val="00A2302C"/>
    <w:rsid w:val="00A23175"/>
    <w:rsid w:val="00A238EF"/>
    <w:rsid w:val="00A24375"/>
    <w:rsid w:val="00A24BD5"/>
    <w:rsid w:val="00A2542C"/>
    <w:rsid w:val="00A26A94"/>
    <w:rsid w:val="00A30104"/>
    <w:rsid w:val="00A3111F"/>
    <w:rsid w:val="00A31188"/>
    <w:rsid w:val="00A33C75"/>
    <w:rsid w:val="00A348EE"/>
    <w:rsid w:val="00A352A5"/>
    <w:rsid w:val="00A41BBD"/>
    <w:rsid w:val="00A4438E"/>
    <w:rsid w:val="00A454AA"/>
    <w:rsid w:val="00A4570B"/>
    <w:rsid w:val="00A45BE9"/>
    <w:rsid w:val="00A45D78"/>
    <w:rsid w:val="00A45EB5"/>
    <w:rsid w:val="00A46AE2"/>
    <w:rsid w:val="00A47119"/>
    <w:rsid w:val="00A472D0"/>
    <w:rsid w:val="00A47C07"/>
    <w:rsid w:val="00A5368D"/>
    <w:rsid w:val="00A53B78"/>
    <w:rsid w:val="00A542E1"/>
    <w:rsid w:val="00A55910"/>
    <w:rsid w:val="00A5651B"/>
    <w:rsid w:val="00A57999"/>
    <w:rsid w:val="00A61EAF"/>
    <w:rsid w:val="00A637BB"/>
    <w:rsid w:val="00A65B37"/>
    <w:rsid w:val="00A673C2"/>
    <w:rsid w:val="00A70302"/>
    <w:rsid w:val="00A728EA"/>
    <w:rsid w:val="00A80D8D"/>
    <w:rsid w:val="00A8303A"/>
    <w:rsid w:val="00A84569"/>
    <w:rsid w:val="00A8646D"/>
    <w:rsid w:val="00A86B70"/>
    <w:rsid w:val="00A92048"/>
    <w:rsid w:val="00A93725"/>
    <w:rsid w:val="00A9691D"/>
    <w:rsid w:val="00A96D24"/>
    <w:rsid w:val="00AA588F"/>
    <w:rsid w:val="00AA7A48"/>
    <w:rsid w:val="00AB0417"/>
    <w:rsid w:val="00AB04D9"/>
    <w:rsid w:val="00AB14E3"/>
    <w:rsid w:val="00AB3B8D"/>
    <w:rsid w:val="00AB3CF0"/>
    <w:rsid w:val="00AB74E4"/>
    <w:rsid w:val="00AC05D8"/>
    <w:rsid w:val="00AC3C55"/>
    <w:rsid w:val="00AC5654"/>
    <w:rsid w:val="00AC5BC6"/>
    <w:rsid w:val="00AC5D57"/>
    <w:rsid w:val="00AD05AA"/>
    <w:rsid w:val="00AD0741"/>
    <w:rsid w:val="00AD12CC"/>
    <w:rsid w:val="00AD3516"/>
    <w:rsid w:val="00AD5D57"/>
    <w:rsid w:val="00AD7228"/>
    <w:rsid w:val="00AD75E2"/>
    <w:rsid w:val="00AD786C"/>
    <w:rsid w:val="00AD7D9C"/>
    <w:rsid w:val="00AE1127"/>
    <w:rsid w:val="00AE2CE2"/>
    <w:rsid w:val="00AE3733"/>
    <w:rsid w:val="00AE4B3B"/>
    <w:rsid w:val="00AE6B28"/>
    <w:rsid w:val="00AF0F2E"/>
    <w:rsid w:val="00AF1EA8"/>
    <w:rsid w:val="00B01BC6"/>
    <w:rsid w:val="00B02B54"/>
    <w:rsid w:val="00B03C34"/>
    <w:rsid w:val="00B06A90"/>
    <w:rsid w:val="00B100BA"/>
    <w:rsid w:val="00B1027B"/>
    <w:rsid w:val="00B1159A"/>
    <w:rsid w:val="00B12492"/>
    <w:rsid w:val="00B12F6D"/>
    <w:rsid w:val="00B13045"/>
    <w:rsid w:val="00B22699"/>
    <w:rsid w:val="00B23255"/>
    <w:rsid w:val="00B25571"/>
    <w:rsid w:val="00B26943"/>
    <w:rsid w:val="00B30257"/>
    <w:rsid w:val="00B3592F"/>
    <w:rsid w:val="00B40111"/>
    <w:rsid w:val="00B40C25"/>
    <w:rsid w:val="00B4273C"/>
    <w:rsid w:val="00B4760E"/>
    <w:rsid w:val="00B501ED"/>
    <w:rsid w:val="00B50421"/>
    <w:rsid w:val="00B50E29"/>
    <w:rsid w:val="00B5267E"/>
    <w:rsid w:val="00B57AE8"/>
    <w:rsid w:val="00B602C4"/>
    <w:rsid w:val="00B60B16"/>
    <w:rsid w:val="00B61992"/>
    <w:rsid w:val="00B63A48"/>
    <w:rsid w:val="00B64844"/>
    <w:rsid w:val="00B74A48"/>
    <w:rsid w:val="00B75572"/>
    <w:rsid w:val="00B75D72"/>
    <w:rsid w:val="00B76D7D"/>
    <w:rsid w:val="00B81379"/>
    <w:rsid w:val="00B81632"/>
    <w:rsid w:val="00B81D15"/>
    <w:rsid w:val="00B81D7C"/>
    <w:rsid w:val="00B822EB"/>
    <w:rsid w:val="00B8485F"/>
    <w:rsid w:val="00B85EC3"/>
    <w:rsid w:val="00B91B9E"/>
    <w:rsid w:val="00B94D13"/>
    <w:rsid w:val="00B94F81"/>
    <w:rsid w:val="00BA0C18"/>
    <w:rsid w:val="00BA2358"/>
    <w:rsid w:val="00BA29CF"/>
    <w:rsid w:val="00BA31A1"/>
    <w:rsid w:val="00BA3726"/>
    <w:rsid w:val="00BA378E"/>
    <w:rsid w:val="00BA3FBA"/>
    <w:rsid w:val="00BA56D7"/>
    <w:rsid w:val="00BA6339"/>
    <w:rsid w:val="00BA6C1D"/>
    <w:rsid w:val="00BA720B"/>
    <w:rsid w:val="00BA7B95"/>
    <w:rsid w:val="00BB02B0"/>
    <w:rsid w:val="00BB0688"/>
    <w:rsid w:val="00BB098C"/>
    <w:rsid w:val="00BB1BFD"/>
    <w:rsid w:val="00BB28AE"/>
    <w:rsid w:val="00BB5BE0"/>
    <w:rsid w:val="00BB6462"/>
    <w:rsid w:val="00BB73F2"/>
    <w:rsid w:val="00BB74E1"/>
    <w:rsid w:val="00BC03AA"/>
    <w:rsid w:val="00BC1F43"/>
    <w:rsid w:val="00BC3BB7"/>
    <w:rsid w:val="00BC3D53"/>
    <w:rsid w:val="00BC4392"/>
    <w:rsid w:val="00BC4942"/>
    <w:rsid w:val="00BC50C0"/>
    <w:rsid w:val="00BC563C"/>
    <w:rsid w:val="00BC5A33"/>
    <w:rsid w:val="00BC645B"/>
    <w:rsid w:val="00BD095B"/>
    <w:rsid w:val="00BD3E33"/>
    <w:rsid w:val="00BD5706"/>
    <w:rsid w:val="00BE03B4"/>
    <w:rsid w:val="00BE190D"/>
    <w:rsid w:val="00BE1FBC"/>
    <w:rsid w:val="00BE2FC0"/>
    <w:rsid w:val="00BE47D3"/>
    <w:rsid w:val="00BE4BB3"/>
    <w:rsid w:val="00BE5B74"/>
    <w:rsid w:val="00BE6A0B"/>
    <w:rsid w:val="00BE7CD0"/>
    <w:rsid w:val="00BF0548"/>
    <w:rsid w:val="00BF3B51"/>
    <w:rsid w:val="00BF446A"/>
    <w:rsid w:val="00BF6015"/>
    <w:rsid w:val="00BF789B"/>
    <w:rsid w:val="00C03D0C"/>
    <w:rsid w:val="00C03D7F"/>
    <w:rsid w:val="00C06A63"/>
    <w:rsid w:val="00C10E28"/>
    <w:rsid w:val="00C13644"/>
    <w:rsid w:val="00C15B79"/>
    <w:rsid w:val="00C16FC7"/>
    <w:rsid w:val="00C239E7"/>
    <w:rsid w:val="00C25473"/>
    <w:rsid w:val="00C259CA"/>
    <w:rsid w:val="00C27611"/>
    <w:rsid w:val="00C27FF7"/>
    <w:rsid w:val="00C300CA"/>
    <w:rsid w:val="00C30B89"/>
    <w:rsid w:val="00C31BEF"/>
    <w:rsid w:val="00C33817"/>
    <w:rsid w:val="00C33BC2"/>
    <w:rsid w:val="00C33BDF"/>
    <w:rsid w:val="00C35444"/>
    <w:rsid w:val="00C36B0F"/>
    <w:rsid w:val="00C3703A"/>
    <w:rsid w:val="00C40581"/>
    <w:rsid w:val="00C406F1"/>
    <w:rsid w:val="00C41AD4"/>
    <w:rsid w:val="00C41B6F"/>
    <w:rsid w:val="00C42380"/>
    <w:rsid w:val="00C43A9A"/>
    <w:rsid w:val="00C444EF"/>
    <w:rsid w:val="00C47A7E"/>
    <w:rsid w:val="00C50C41"/>
    <w:rsid w:val="00C55B02"/>
    <w:rsid w:val="00C57F86"/>
    <w:rsid w:val="00C60844"/>
    <w:rsid w:val="00C619E4"/>
    <w:rsid w:val="00C6416A"/>
    <w:rsid w:val="00C66306"/>
    <w:rsid w:val="00C664FB"/>
    <w:rsid w:val="00C6651F"/>
    <w:rsid w:val="00C67ABD"/>
    <w:rsid w:val="00C712B1"/>
    <w:rsid w:val="00C72176"/>
    <w:rsid w:val="00C73D24"/>
    <w:rsid w:val="00C7556F"/>
    <w:rsid w:val="00C76850"/>
    <w:rsid w:val="00C836CC"/>
    <w:rsid w:val="00C84C8C"/>
    <w:rsid w:val="00C8639A"/>
    <w:rsid w:val="00C919E1"/>
    <w:rsid w:val="00C932AF"/>
    <w:rsid w:val="00C94C7D"/>
    <w:rsid w:val="00CA00DC"/>
    <w:rsid w:val="00CA02B2"/>
    <w:rsid w:val="00CA2B3F"/>
    <w:rsid w:val="00CA42F3"/>
    <w:rsid w:val="00CA4435"/>
    <w:rsid w:val="00CA66AA"/>
    <w:rsid w:val="00CA7F22"/>
    <w:rsid w:val="00CB0B05"/>
    <w:rsid w:val="00CB1AC2"/>
    <w:rsid w:val="00CB43FC"/>
    <w:rsid w:val="00CB5796"/>
    <w:rsid w:val="00CB73E7"/>
    <w:rsid w:val="00CC1CB5"/>
    <w:rsid w:val="00CC4BCC"/>
    <w:rsid w:val="00CC6660"/>
    <w:rsid w:val="00CD1FFA"/>
    <w:rsid w:val="00CD475E"/>
    <w:rsid w:val="00CD6937"/>
    <w:rsid w:val="00CD6FA9"/>
    <w:rsid w:val="00CE2618"/>
    <w:rsid w:val="00CE51F7"/>
    <w:rsid w:val="00CE624C"/>
    <w:rsid w:val="00CF0A82"/>
    <w:rsid w:val="00CF1C78"/>
    <w:rsid w:val="00CF21A9"/>
    <w:rsid w:val="00CF2BD0"/>
    <w:rsid w:val="00CF3C2A"/>
    <w:rsid w:val="00CF46B3"/>
    <w:rsid w:val="00CF51F8"/>
    <w:rsid w:val="00CF556A"/>
    <w:rsid w:val="00CF5CA6"/>
    <w:rsid w:val="00D071C6"/>
    <w:rsid w:val="00D07E6C"/>
    <w:rsid w:val="00D101C2"/>
    <w:rsid w:val="00D121F0"/>
    <w:rsid w:val="00D14B41"/>
    <w:rsid w:val="00D155DE"/>
    <w:rsid w:val="00D1565C"/>
    <w:rsid w:val="00D15946"/>
    <w:rsid w:val="00D16B21"/>
    <w:rsid w:val="00D17EE5"/>
    <w:rsid w:val="00D22EEC"/>
    <w:rsid w:val="00D24436"/>
    <w:rsid w:val="00D247A1"/>
    <w:rsid w:val="00D25CA1"/>
    <w:rsid w:val="00D25FA4"/>
    <w:rsid w:val="00D26165"/>
    <w:rsid w:val="00D26895"/>
    <w:rsid w:val="00D2712C"/>
    <w:rsid w:val="00D27369"/>
    <w:rsid w:val="00D31132"/>
    <w:rsid w:val="00D3185C"/>
    <w:rsid w:val="00D31F7A"/>
    <w:rsid w:val="00D32337"/>
    <w:rsid w:val="00D32795"/>
    <w:rsid w:val="00D3694E"/>
    <w:rsid w:val="00D37277"/>
    <w:rsid w:val="00D40A60"/>
    <w:rsid w:val="00D43263"/>
    <w:rsid w:val="00D4340A"/>
    <w:rsid w:val="00D43E1D"/>
    <w:rsid w:val="00D50F83"/>
    <w:rsid w:val="00D51B05"/>
    <w:rsid w:val="00D5237D"/>
    <w:rsid w:val="00D53202"/>
    <w:rsid w:val="00D539EB"/>
    <w:rsid w:val="00D55A7D"/>
    <w:rsid w:val="00D565B0"/>
    <w:rsid w:val="00D5689E"/>
    <w:rsid w:val="00D57853"/>
    <w:rsid w:val="00D61A08"/>
    <w:rsid w:val="00D61AE3"/>
    <w:rsid w:val="00D62529"/>
    <w:rsid w:val="00D62E04"/>
    <w:rsid w:val="00D634EB"/>
    <w:rsid w:val="00D64127"/>
    <w:rsid w:val="00D65CC9"/>
    <w:rsid w:val="00D674F9"/>
    <w:rsid w:val="00D71293"/>
    <w:rsid w:val="00D72C96"/>
    <w:rsid w:val="00D73B11"/>
    <w:rsid w:val="00D801F1"/>
    <w:rsid w:val="00D8367E"/>
    <w:rsid w:val="00D875C1"/>
    <w:rsid w:val="00D912C5"/>
    <w:rsid w:val="00D912C6"/>
    <w:rsid w:val="00D933A7"/>
    <w:rsid w:val="00D934CC"/>
    <w:rsid w:val="00D937EE"/>
    <w:rsid w:val="00D96240"/>
    <w:rsid w:val="00DA3BF1"/>
    <w:rsid w:val="00DA3C33"/>
    <w:rsid w:val="00DA6989"/>
    <w:rsid w:val="00DA6F18"/>
    <w:rsid w:val="00DB18DB"/>
    <w:rsid w:val="00DB32BD"/>
    <w:rsid w:val="00DB38DC"/>
    <w:rsid w:val="00DB4855"/>
    <w:rsid w:val="00DB5CE4"/>
    <w:rsid w:val="00DB6DFE"/>
    <w:rsid w:val="00DB746B"/>
    <w:rsid w:val="00DC05D2"/>
    <w:rsid w:val="00DC1C94"/>
    <w:rsid w:val="00DC3990"/>
    <w:rsid w:val="00DC3AB6"/>
    <w:rsid w:val="00DD276D"/>
    <w:rsid w:val="00DD2FF3"/>
    <w:rsid w:val="00DD400D"/>
    <w:rsid w:val="00DD5225"/>
    <w:rsid w:val="00DD5E00"/>
    <w:rsid w:val="00DD5FFD"/>
    <w:rsid w:val="00DD6889"/>
    <w:rsid w:val="00DD688D"/>
    <w:rsid w:val="00DD7105"/>
    <w:rsid w:val="00DE3ADC"/>
    <w:rsid w:val="00DE3F80"/>
    <w:rsid w:val="00DE50B7"/>
    <w:rsid w:val="00DF0501"/>
    <w:rsid w:val="00DF0FAB"/>
    <w:rsid w:val="00DF3EF9"/>
    <w:rsid w:val="00DF5414"/>
    <w:rsid w:val="00DF6C51"/>
    <w:rsid w:val="00E0204E"/>
    <w:rsid w:val="00E063CD"/>
    <w:rsid w:val="00E11365"/>
    <w:rsid w:val="00E127E8"/>
    <w:rsid w:val="00E20E8B"/>
    <w:rsid w:val="00E20FEC"/>
    <w:rsid w:val="00E22FBF"/>
    <w:rsid w:val="00E2336A"/>
    <w:rsid w:val="00E23690"/>
    <w:rsid w:val="00E271CA"/>
    <w:rsid w:val="00E27D7D"/>
    <w:rsid w:val="00E301EE"/>
    <w:rsid w:val="00E330BC"/>
    <w:rsid w:val="00E3483D"/>
    <w:rsid w:val="00E35C4F"/>
    <w:rsid w:val="00E36422"/>
    <w:rsid w:val="00E4094E"/>
    <w:rsid w:val="00E41DB6"/>
    <w:rsid w:val="00E44282"/>
    <w:rsid w:val="00E4509F"/>
    <w:rsid w:val="00E47232"/>
    <w:rsid w:val="00E51971"/>
    <w:rsid w:val="00E5352C"/>
    <w:rsid w:val="00E6073A"/>
    <w:rsid w:val="00E61EDC"/>
    <w:rsid w:val="00E61F4F"/>
    <w:rsid w:val="00E645E0"/>
    <w:rsid w:val="00E66C00"/>
    <w:rsid w:val="00E705CC"/>
    <w:rsid w:val="00E71248"/>
    <w:rsid w:val="00E71501"/>
    <w:rsid w:val="00E7342E"/>
    <w:rsid w:val="00E76418"/>
    <w:rsid w:val="00E772E0"/>
    <w:rsid w:val="00E806B7"/>
    <w:rsid w:val="00E81DFC"/>
    <w:rsid w:val="00E84387"/>
    <w:rsid w:val="00E84CCB"/>
    <w:rsid w:val="00E91316"/>
    <w:rsid w:val="00E926C4"/>
    <w:rsid w:val="00E93882"/>
    <w:rsid w:val="00E93E9A"/>
    <w:rsid w:val="00E962D8"/>
    <w:rsid w:val="00E97522"/>
    <w:rsid w:val="00E97559"/>
    <w:rsid w:val="00EA0A2E"/>
    <w:rsid w:val="00EA1542"/>
    <w:rsid w:val="00EA1886"/>
    <w:rsid w:val="00EA19CD"/>
    <w:rsid w:val="00EA2A79"/>
    <w:rsid w:val="00EA55A5"/>
    <w:rsid w:val="00EA77E8"/>
    <w:rsid w:val="00EB0F99"/>
    <w:rsid w:val="00EB32D4"/>
    <w:rsid w:val="00EB391E"/>
    <w:rsid w:val="00EB395D"/>
    <w:rsid w:val="00EB4959"/>
    <w:rsid w:val="00EB5956"/>
    <w:rsid w:val="00EB5A72"/>
    <w:rsid w:val="00EB6DFB"/>
    <w:rsid w:val="00EC0330"/>
    <w:rsid w:val="00EC1A14"/>
    <w:rsid w:val="00EC2445"/>
    <w:rsid w:val="00EC259B"/>
    <w:rsid w:val="00EC39E2"/>
    <w:rsid w:val="00EC726C"/>
    <w:rsid w:val="00EC7D0B"/>
    <w:rsid w:val="00ED0902"/>
    <w:rsid w:val="00ED0B6A"/>
    <w:rsid w:val="00ED23A8"/>
    <w:rsid w:val="00ED32E3"/>
    <w:rsid w:val="00ED5D61"/>
    <w:rsid w:val="00ED66A8"/>
    <w:rsid w:val="00ED7A11"/>
    <w:rsid w:val="00EE16F3"/>
    <w:rsid w:val="00EE19C4"/>
    <w:rsid w:val="00EE4523"/>
    <w:rsid w:val="00EE56A5"/>
    <w:rsid w:val="00EF048C"/>
    <w:rsid w:val="00EF0A03"/>
    <w:rsid w:val="00EF21CA"/>
    <w:rsid w:val="00EF28DE"/>
    <w:rsid w:val="00EF3D79"/>
    <w:rsid w:val="00EF61E0"/>
    <w:rsid w:val="00EF76CD"/>
    <w:rsid w:val="00EF7D66"/>
    <w:rsid w:val="00F004B5"/>
    <w:rsid w:val="00F00B07"/>
    <w:rsid w:val="00F0423D"/>
    <w:rsid w:val="00F0720D"/>
    <w:rsid w:val="00F076CF"/>
    <w:rsid w:val="00F07E3C"/>
    <w:rsid w:val="00F1526B"/>
    <w:rsid w:val="00F212F7"/>
    <w:rsid w:val="00F21F49"/>
    <w:rsid w:val="00F25274"/>
    <w:rsid w:val="00F274AE"/>
    <w:rsid w:val="00F31F93"/>
    <w:rsid w:val="00F332C2"/>
    <w:rsid w:val="00F33D9B"/>
    <w:rsid w:val="00F37CA8"/>
    <w:rsid w:val="00F41DFB"/>
    <w:rsid w:val="00F42494"/>
    <w:rsid w:val="00F44172"/>
    <w:rsid w:val="00F45EFC"/>
    <w:rsid w:val="00F47AD9"/>
    <w:rsid w:val="00F50DD5"/>
    <w:rsid w:val="00F5127D"/>
    <w:rsid w:val="00F5334E"/>
    <w:rsid w:val="00F544C9"/>
    <w:rsid w:val="00F55CDF"/>
    <w:rsid w:val="00F605EE"/>
    <w:rsid w:val="00F6083A"/>
    <w:rsid w:val="00F6798B"/>
    <w:rsid w:val="00F67E2B"/>
    <w:rsid w:val="00F7199A"/>
    <w:rsid w:val="00F71E67"/>
    <w:rsid w:val="00F73E9A"/>
    <w:rsid w:val="00F74CDB"/>
    <w:rsid w:val="00F75692"/>
    <w:rsid w:val="00F764A5"/>
    <w:rsid w:val="00F77D24"/>
    <w:rsid w:val="00F80ED2"/>
    <w:rsid w:val="00F826A7"/>
    <w:rsid w:val="00F82A9E"/>
    <w:rsid w:val="00F8360E"/>
    <w:rsid w:val="00F8448F"/>
    <w:rsid w:val="00F84685"/>
    <w:rsid w:val="00F84D47"/>
    <w:rsid w:val="00F8740F"/>
    <w:rsid w:val="00F87CAB"/>
    <w:rsid w:val="00F903E8"/>
    <w:rsid w:val="00F90982"/>
    <w:rsid w:val="00F913D3"/>
    <w:rsid w:val="00F930B3"/>
    <w:rsid w:val="00F943EB"/>
    <w:rsid w:val="00F94D5F"/>
    <w:rsid w:val="00F96B5D"/>
    <w:rsid w:val="00F9773A"/>
    <w:rsid w:val="00FA0400"/>
    <w:rsid w:val="00FA0651"/>
    <w:rsid w:val="00FA175C"/>
    <w:rsid w:val="00FA2A09"/>
    <w:rsid w:val="00FA4C79"/>
    <w:rsid w:val="00FA7522"/>
    <w:rsid w:val="00FB1089"/>
    <w:rsid w:val="00FB673D"/>
    <w:rsid w:val="00FB73F1"/>
    <w:rsid w:val="00FC0113"/>
    <w:rsid w:val="00FC2AA2"/>
    <w:rsid w:val="00FC2D14"/>
    <w:rsid w:val="00FC53DE"/>
    <w:rsid w:val="00FD1229"/>
    <w:rsid w:val="00FD2373"/>
    <w:rsid w:val="00FD405A"/>
    <w:rsid w:val="00FD41BE"/>
    <w:rsid w:val="00FE40B2"/>
    <w:rsid w:val="00FF00CB"/>
    <w:rsid w:val="00FF2F9B"/>
    <w:rsid w:val="00FF57D2"/>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uiPriority w:val="1"/>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1"/>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unhideWhenUsed/>
    <w:qFormat/>
    <w:rsid w:val="00B40111"/>
    <w:pPr>
      <w:spacing w:after="0" w:line="240" w:lineRule="auto"/>
    </w:pPr>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rsid w:val="00B40111"/>
    <w:rPr>
      <w:sz w:val="20"/>
      <w:szCs w:val="20"/>
    </w:rPr>
  </w:style>
  <w:style w:type="character" w:styleId="Odkaznapoznmkupodiarou">
    <w:name w:val="footnote reference"/>
    <w:aliases w:val="Footnote symbol,16 Point,Superscript 6 Point,Footnote Reference Number,Footnote Reference_LVL6,Footnote Reference_LVL61,Footnote Reference_LVL62,Footnote Reference_LVL63,Footnote Reference_LVL64,Footnote call,BVI fnr,SUPERS"/>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nhideWhenUsed/>
    <w:rsid w:val="00AE6B28"/>
    <w:pPr>
      <w:spacing w:after="120"/>
      <w:ind w:left="283"/>
    </w:pPr>
  </w:style>
  <w:style w:type="character" w:customStyle="1" w:styleId="ZarkazkladnhotextuChar">
    <w:name w:val="Zarážka základného textu Char"/>
    <w:basedOn w:val="Predvolenpsmoodseku"/>
    <w:link w:val="Zarkazkladnhotextu"/>
    <w:rsid w:val="00AE6B28"/>
  </w:style>
  <w:style w:type="numbering" w:customStyle="1" w:styleId="Bezzoznamu3">
    <w:name w:val="Bez zoznamu3"/>
    <w:next w:val="Bezzoznamu"/>
    <w:uiPriority w:val="99"/>
    <w:semiHidden/>
    <w:unhideWhenUsed/>
    <w:rsid w:val="00AE6B28"/>
  </w:style>
  <w:style w:type="paragraph" w:styleId="Bezriadkovania">
    <w:name w:val="No Spacing"/>
    <w:basedOn w:val="Normlny"/>
    <w:uiPriority w:val="1"/>
    <w:qFormat/>
    <w:rsid w:val="00AE6B28"/>
    <w:pPr>
      <w:spacing w:after="0" w:line="240" w:lineRule="auto"/>
    </w:pPr>
    <w:rPr>
      <w:rFonts w:ascii="Calibri" w:hAnsi="Calibri" w:cs="Times New Roman"/>
    </w:rPr>
  </w:style>
  <w:style w:type="paragraph" w:customStyle="1" w:styleId="Body">
    <w:name w:val="Body"/>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numbering" w:customStyle="1" w:styleId="Dash">
    <w:name w:val="Dash"/>
    <w:rsid w:val="00AE6B28"/>
    <w:pPr>
      <w:numPr>
        <w:numId w:val="21"/>
      </w:numPr>
    </w:pPr>
  </w:style>
  <w:style w:type="paragraph" w:customStyle="1" w:styleId="Default">
    <w:name w:val="Default"/>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table" w:customStyle="1" w:styleId="Mriekatabuky5">
    <w:name w:val="Mriežka tabuľky5"/>
    <w:basedOn w:val="Normlnatabuka"/>
    <w:next w:val="Mriekatabuky"/>
    <w:uiPriority w:val="59"/>
    <w:rsid w:val="00AE6B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4">
    <w:name w:val="Základný text (4)_"/>
    <w:basedOn w:val="Predvolenpsmoodseku"/>
    <w:link w:val="Zkladntext40"/>
    <w:locked/>
    <w:rsid w:val="00AE6B28"/>
    <w:rPr>
      <w:rFonts w:ascii="Times New Roman" w:eastAsia="Times New Roman" w:hAnsi="Times New Roman" w:cs="Times New Roman"/>
      <w:spacing w:val="1"/>
      <w:sz w:val="19"/>
      <w:szCs w:val="19"/>
      <w:shd w:val="clear" w:color="auto" w:fill="FFFFFF"/>
    </w:rPr>
  </w:style>
  <w:style w:type="paragraph" w:customStyle="1" w:styleId="Zkladntext40">
    <w:name w:val="Základný text (4)"/>
    <w:basedOn w:val="Normlny"/>
    <w:link w:val="Zkladntext4"/>
    <w:rsid w:val="00AE6B28"/>
    <w:pPr>
      <w:widowControl w:val="0"/>
      <w:shd w:val="clear" w:color="auto" w:fill="FFFFFF"/>
      <w:spacing w:after="420" w:line="259" w:lineRule="exact"/>
      <w:ind w:hanging="340"/>
    </w:pPr>
    <w:rPr>
      <w:rFonts w:ascii="Times New Roman" w:eastAsia="Times New Roman" w:hAnsi="Times New Roman" w:cs="Times New Roman"/>
      <w:spacing w:val="1"/>
      <w:sz w:val="19"/>
      <w:szCs w:val="19"/>
    </w:rPr>
  </w:style>
  <w:style w:type="character" w:customStyle="1" w:styleId="Zkladntext11">
    <w:name w:val="Základný text (11)_"/>
    <w:basedOn w:val="Predvolenpsmoodseku"/>
    <w:link w:val="Zkladntext110"/>
    <w:locked/>
    <w:rsid w:val="00AE6B28"/>
    <w:rPr>
      <w:rFonts w:ascii="Times New Roman" w:eastAsia="Times New Roman" w:hAnsi="Times New Roman" w:cs="Times New Roman"/>
      <w:b/>
      <w:bCs/>
      <w:spacing w:val="4"/>
      <w:sz w:val="19"/>
      <w:szCs w:val="19"/>
      <w:shd w:val="clear" w:color="auto" w:fill="FFFFFF"/>
    </w:rPr>
  </w:style>
  <w:style w:type="paragraph" w:customStyle="1" w:styleId="Zkladntext110">
    <w:name w:val="Základný text (11)"/>
    <w:basedOn w:val="Normlny"/>
    <w:link w:val="Zkladntext11"/>
    <w:rsid w:val="00AE6B28"/>
    <w:pPr>
      <w:widowControl w:val="0"/>
      <w:shd w:val="clear" w:color="auto" w:fill="FFFFFF"/>
      <w:spacing w:before="1440" w:after="0" w:line="504" w:lineRule="exact"/>
    </w:pPr>
    <w:rPr>
      <w:rFonts w:ascii="Times New Roman" w:eastAsia="Times New Roman" w:hAnsi="Times New Roman" w:cs="Times New Roman"/>
      <w:b/>
      <w:bCs/>
      <w:spacing w:val="4"/>
      <w:sz w:val="19"/>
      <w:szCs w:val="19"/>
    </w:rPr>
  </w:style>
  <w:style w:type="character" w:customStyle="1" w:styleId="h1a4">
    <w:name w:val="h1a4"/>
    <w:basedOn w:val="Predvolenpsmoodseku"/>
    <w:rsid w:val="00AE6B28"/>
    <w:rPr>
      <w:rFonts w:ascii="Trebuchet MS" w:hAnsi="Trebuchet MS" w:hint="default"/>
      <w:vanish w:val="0"/>
      <w:webHidden w:val="0"/>
      <w:color w:val="505050"/>
      <w:sz w:val="24"/>
      <w:szCs w:val="24"/>
      <w:specVanish w:val="0"/>
    </w:rPr>
  </w:style>
  <w:style w:type="character" w:customStyle="1" w:styleId="h1a2">
    <w:name w:val="h1a2"/>
    <w:basedOn w:val="Predvolenpsmoodseku"/>
    <w:rsid w:val="00AE6B28"/>
    <w:rPr>
      <w:vanish w:val="0"/>
      <w:webHidden w:val="0"/>
      <w:sz w:val="24"/>
      <w:szCs w:val="24"/>
      <w:specVanish w:val="0"/>
    </w:rPr>
  </w:style>
  <w:style w:type="table" w:customStyle="1" w:styleId="Mriekatabuky32">
    <w:name w:val="Mriežka tabuľky32"/>
    <w:basedOn w:val="Normlnatabuka"/>
    <w:next w:val="Mriekatabuky"/>
    <w:uiPriority w:val="59"/>
    <w:rsid w:val="00FF2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lnatabuka"/>
    <w:uiPriority w:val="46"/>
    <w:rsid w:val="0057368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lny"/>
    <w:rsid w:val="00573685"/>
    <w:pPr>
      <w:spacing w:before="100" w:beforeAutospacing="1" w:after="100" w:afterAutospacing="1" w:line="240" w:lineRule="auto"/>
    </w:pPr>
    <w:rPr>
      <w:rFonts w:ascii="Times New Roman" w:hAnsi="Times New Roman" w:cs="Times New Roman"/>
      <w:sz w:val="24"/>
      <w:szCs w:val="24"/>
      <w:lang w:eastAsia="sk-SK"/>
    </w:rPr>
  </w:style>
  <w:style w:type="character" w:customStyle="1" w:styleId="eop">
    <w:name w:val="eop"/>
    <w:basedOn w:val="Predvolenpsmoodseku"/>
    <w:rsid w:val="00573685"/>
  </w:style>
  <w:style w:type="table" w:customStyle="1" w:styleId="Mriekatabuky6">
    <w:name w:val="Mriežka tabuľky6"/>
    <w:basedOn w:val="Normlnatabuka"/>
    <w:next w:val="Mriekatabuky"/>
    <w:uiPriority w:val="59"/>
    <w:rsid w:val="003B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Accent 11"/>
    <w:basedOn w:val="Normlnatabuka"/>
    <w:uiPriority w:val="46"/>
    <w:rsid w:val="003B315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Accent 12"/>
    <w:basedOn w:val="Normlnatabuka"/>
    <w:uiPriority w:val="46"/>
    <w:rsid w:val="008D018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white7">
    <w:name w:val="c-white7"/>
    <w:basedOn w:val="Predvolenpsmoodseku"/>
    <w:rsid w:val="00D61A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uiPriority w:val="1"/>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1"/>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unhideWhenUsed/>
    <w:qFormat/>
    <w:rsid w:val="00B40111"/>
    <w:pPr>
      <w:spacing w:after="0" w:line="240" w:lineRule="auto"/>
    </w:pPr>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rsid w:val="00B40111"/>
    <w:rPr>
      <w:sz w:val="20"/>
      <w:szCs w:val="20"/>
    </w:rPr>
  </w:style>
  <w:style w:type="character" w:styleId="Odkaznapoznmkupodiarou">
    <w:name w:val="footnote reference"/>
    <w:aliases w:val="Footnote symbol,16 Point,Superscript 6 Point,Footnote Reference Number,Footnote Reference_LVL6,Footnote Reference_LVL61,Footnote Reference_LVL62,Footnote Reference_LVL63,Footnote Reference_LVL64,Footnote call,BVI fnr,SUPERS"/>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nhideWhenUsed/>
    <w:rsid w:val="00AE6B28"/>
    <w:pPr>
      <w:spacing w:after="120"/>
      <w:ind w:left="283"/>
    </w:pPr>
  </w:style>
  <w:style w:type="character" w:customStyle="1" w:styleId="ZarkazkladnhotextuChar">
    <w:name w:val="Zarážka základného textu Char"/>
    <w:basedOn w:val="Predvolenpsmoodseku"/>
    <w:link w:val="Zarkazkladnhotextu"/>
    <w:rsid w:val="00AE6B28"/>
  </w:style>
  <w:style w:type="numbering" w:customStyle="1" w:styleId="Bezzoznamu3">
    <w:name w:val="Bez zoznamu3"/>
    <w:next w:val="Bezzoznamu"/>
    <w:uiPriority w:val="99"/>
    <w:semiHidden/>
    <w:unhideWhenUsed/>
    <w:rsid w:val="00AE6B28"/>
  </w:style>
  <w:style w:type="paragraph" w:styleId="Bezriadkovania">
    <w:name w:val="No Spacing"/>
    <w:basedOn w:val="Normlny"/>
    <w:uiPriority w:val="1"/>
    <w:qFormat/>
    <w:rsid w:val="00AE6B28"/>
    <w:pPr>
      <w:spacing w:after="0" w:line="240" w:lineRule="auto"/>
    </w:pPr>
    <w:rPr>
      <w:rFonts w:ascii="Calibri" w:hAnsi="Calibri" w:cs="Times New Roman"/>
    </w:rPr>
  </w:style>
  <w:style w:type="paragraph" w:customStyle="1" w:styleId="Body">
    <w:name w:val="Body"/>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numbering" w:customStyle="1" w:styleId="Dash">
    <w:name w:val="Dash"/>
    <w:rsid w:val="00AE6B28"/>
    <w:pPr>
      <w:numPr>
        <w:numId w:val="21"/>
      </w:numPr>
    </w:pPr>
  </w:style>
  <w:style w:type="paragraph" w:customStyle="1" w:styleId="Default">
    <w:name w:val="Default"/>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table" w:customStyle="1" w:styleId="Mriekatabuky5">
    <w:name w:val="Mriežka tabuľky5"/>
    <w:basedOn w:val="Normlnatabuka"/>
    <w:next w:val="Mriekatabuky"/>
    <w:uiPriority w:val="59"/>
    <w:rsid w:val="00AE6B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4">
    <w:name w:val="Základný text (4)_"/>
    <w:basedOn w:val="Predvolenpsmoodseku"/>
    <w:link w:val="Zkladntext40"/>
    <w:locked/>
    <w:rsid w:val="00AE6B28"/>
    <w:rPr>
      <w:rFonts w:ascii="Times New Roman" w:eastAsia="Times New Roman" w:hAnsi="Times New Roman" w:cs="Times New Roman"/>
      <w:spacing w:val="1"/>
      <w:sz w:val="19"/>
      <w:szCs w:val="19"/>
      <w:shd w:val="clear" w:color="auto" w:fill="FFFFFF"/>
    </w:rPr>
  </w:style>
  <w:style w:type="paragraph" w:customStyle="1" w:styleId="Zkladntext40">
    <w:name w:val="Základný text (4)"/>
    <w:basedOn w:val="Normlny"/>
    <w:link w:val="Zkladntext4"/>
    <w:rsid w:val="00AE6B28"/>
    <w:pPr>
      <w:widowControl w:val="0"/>
      <w:shd w:val="clear" w:color="auto" w:fill="FFFFFF"/>
      <w:spacing w:after="420" w:line="259" w:lineRule="exact"/>
      <w:ind w:hanging="340"/>
    </w:pPr>
    <w:rPr>
      <w:rFonts w:ascii="Times New Roman" w:eastAsia="Times New Roman" w:hAnsi="Times New Roman" w:cs="Times New Roman"/>
      <w:spacing w:val="1"/>
      <w:sz w:val="19"/>
      <w:szCs w:val="19"/>
    </w:rPr>
  </w:style>
  <w:style w:type="character" w:customStyle="1" w:styleId="Zkladntext11">
    <w:name w:val="Základný text (11)_"/>
    <w:basedOn w:val="Predvolenpsmoodseku"/>
    <w:link w:val="Zkladntext110"/>
    <w:locked/>
    <w:rsid w:val="00AE6B28"/>
    <w:rPr>
      <w:rFonts w:ascii="Times New Roman" w:eastAsia="Times New Roman" w:hAnsi="Times New Roman" w:cs="Times New Roman"/>
      <w:b/>
      <w:bCs/>
      <w:spacing w:val="4"/>
      <w:sz w:val="19"/>
      <w:szCs w:val="19"/>
      <w:shd w:val="clear" w:color="auto" w:fill="FFFFFF"/>
    </w:rPr>
  </w:style>
  <w:style w:type="paragraph" w:customStyle="1" w:styleId="Zkladntext110">
    <w:name w:val="Základný text (11)"/>
    <w:basedOn w:val="Normlny"/>
    <w:link w:val="Zkladntext11"/>
    <w:rsid w:val="00AE6B28"/>
    <w:pPr>
      <w:widowControl w:val="0"/>
      <w:shd w:val="clear" w:color="auto" w:fill="FFFFFF"/>
      <w:spacing w:before="1440" w:after="0" w:line="504" w:lineRule="exact"/>
    </w:pPr>
    <w:rPr>
      <w:rFonts w:ascii="Times New Roman" w:eastAsia="Times New Roman" w:hAnsi="Times New Roman" w:cs="Times New Roman"/>
      <w:b/>
      <w:bCs/>
      <w:spacing w:val="4"/>
      <w:sz w:val="19"/>
      <w:szCs w:val="19"/>
    </w:rPr>
  </w:style>
  <w:style w:type="character" w:customStyle="1" w:styleId="h1a4">
    <w:name w:val="h1a4"/>
    <w:basedOn w:val="Predvolenpsmoodseku"/>
    <w:rsid w:val="00AE6B28"/>
    <w:rPr>
      <w:rFonts w:ascii="Trebuchet MS" w:hAnsi="Trebuchet MS" w:hint="default"/>
      <w:vanish w:val="0"/>
      <w:webHidden w:val="0"/>
      <w:color w:val="505050"/>
      <w:sz w:val="24"/>
      <w:szCs w:val="24"/>
      <w:specVanish w:val="0"/>
    </w:rPr>
  </w:style>
  <w:style w:type="character" w:customStyle="1" w:styleId="h1a2">
    <w:name w:val="h1a2"/>
    <w:basedOn w:val="Predvolenpsmoodseku"/>
    <w:rsid w:val="00AE6B28"/>
    <w:rPr>
      <w:vanish w:val="0"/>
      <w:webHidden w:val="0"/>
      <w:sz w:val="24"/>
      <w:szCs w:val="24"/>
      <w:specVanish w:val="0"/>
    </w:rPr>
  </w:style>
  <w:style w:type="table" w:customStyle="1" w:styleId="Mriekatabuky32">
    <w:name w:val="Mriežka tabuľky32"/>
    <w:basedOn w:val="Normlnatabuka"/>
    <w:next w:val="Mriekatabuky"/>
    <w:uiPriority w:val="59"/>
    <w:rsid w:val="00FF2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lnatabuka"/>
    <w:uiPriority w:val="46"/>
    <w:rsid w:val="0057368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lny"/>
    <w:rsid w:val="00573685"/>
    <w:pPr>
      <w:spacing w:before="100" w:beforeAutospacing="1" w:after="100" w:afterAutospacing="1" w:line="240" w:lineRule="auto"/>
    </w:pPr>
    <w:rPr>
      <w:rFonts w:ascii="Times New Roman" w:hAnsi="Times New Roman" w:cs="Times New Roman"/>
      <w:sz w:val="24"/>
      <w:szCs w:val="24"/>
      <w:lang w:eastAsia="sk-SK"/>
    </w:rPr>
  </w:style>
  <w:style w:type="character" w:customStyle="1" w:styleId="eop">
    <w:name w:val="eop"/>
    <w:basedOn w:val="Predvolenpsmoodseku"/>
    <w:rsid w:val="00573685"/>
  </w:style>
  <w:style w:type="table" w:customStyle="1" w:styleId="Mriekatabuky6">
    <w:name w:val="Mriežka tabuľky6"/>
    <w:basedOn w:val="Normlnatabuka"/>
    <w:next w:val="Mriekatabuky"/>
    <w:uiPriority w:val="59"/>
    <w:rsid w:val="003B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Accent 11"/>
    <w:basedOn w:val="Normlnatabuka"/>
    <w:uiPriority w:val="46"/>
    <w:rsid w:val="003B315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Accent 12"/>
    <w:basedOn w:val="Normlnatabuka"/>
    <w:uiPriority w:val="46"/>
    <w:rsid w:val="008D018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white7">
    <w:name w:val="c-white7"/>
    <w:basedOn w:val="Predvolenpsmoodseku"/>
    <w:rsid w:val="00D61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2154">
      <w:bodyDiv w:val="1"/>
      <w:marLeft w:val="0"/>
      <w:marRight w:val="0"/>
      <w:marTop w:val="0"/>
      <w:marBottom w:val="0"/>
      <w:divBdr>
        <w:top w:val="none" w:sz="0" w:space="0" w:color="auto"/>
        <w:left w:val="none" w:sz="0" w:space="0" w:color="auto"/>
        <w:bottom w:val="none" w:sz="0" w:space="0" w:color="auto"/>
        <w:right w:val="none" w:sz="0" w:space="0" w:color="auto"/>
      </w:divBdr>
    </w:div>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616698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17132845">
      <w:bodyDiv w:val="1"/>
      <w:marLeft w:val="0"/>
      <w:marRight w:val="0"/>
      <w:marTop w:val="0"/>
      <w:marBottom w:val="0"/>
      <w:divBdr>
        <w:top w:val="none" w:sz="0" w:space="0" w:color="auto"/>
        <w:left w:val="none" w:sz="0" w:space="0" w:color="auto"/>
        <w:bottom w:val="none" w:sz="0" w:space="0" w:color="auto"/>
        <w:right w:val="none" w:sz="0" w:space="0" w:color="auto"/>
      </w:divBdr>
    </w:div>
    <w:div w:id="232274639">
      <w:bodyDiv w:val="1"/>
      <w:marLeft w:val="0"/>
      <w:marRight w:val="0"/>
      <w:marTop w:val="0"/>
      <w:marBottom w:val="0"/>
      <w:divBdr>
        <w:top w:val="none" w:sz="0" w:space="0" w:color="auto"/>
        <w:left w:val="none" w:sz="0" w:space="0" w:color="auto"/>
        <w:bottom w:val="none" w:sz="0" w:space="0" w:color="auto"/>
        <w:right w:val="none" w:sz="0" w:space="0" w:color="auto"/>
      </w:divBdr>
    </w:div>
    <w:div w:id="262543557">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392196552">
      <w:bodyDiv w:val="1"/>
      <w:marLeft w:val="0"/>
      <w:marRight w:val="0"/>
      <w:marTop w:val="0"/>
      <w:marBottom w:val="0"/>
      <w:divBdr>
        <w:top w:val="none" w:sz="0" w:space="0" w:color="auto"/>
        <w:left w:val="none" w:sz="0" w:space="0" w:color="auto"/>
        <w:bottom w:val="none" w:sz="0" w:space="0" w:color="auto"/>
        <w:right w:val="none" w:sz="0" w:space="0" w:color="auto"/>
      </w:divBdr>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28107109">
      <w:bodyDiv w:val="1"/>
      <w:marLeft w:val="0"/>
      <w:marRight w:val="0"/>
      <w:marTop w:val="0"/>
      <w:marBottom w:val="0"/>
      <w:divBdr>
        <w:top w:val="none" w:sz="0" w:space="0" w:color="auto"/>
        <w:left w:val="none" w:sz="0" w:space="0" w:color="auto"/>
        <w:bottom w:val="none" w:sz="0" w:space="0" w:color="auto"/>
        <w:right w:val="none" w:sz="0" w:space="0" w:color="auto"/>
      </w:divBdr>
    </w:div>
    <w:div w:id="559364486">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596642668">
      <w:bodyDiv w:val="1"/>
      <w:marLeft w:val="0"/>
      <w:marRight w:val="0"/>
      <w:marTop w:val="0"/>
      <w:marBottom w:val="0"/>
      <w:divBdr>
        <w:top w:val="none" w:sz="0" w:space="0" w:color="auto"/>
        <w:left w:val="none" w:sz="0" w:space="0" w:color="auto"/>
        <w:bottom w:val="none" w:sz="0" w:space="0" w:color="auto"/>
        <w:right w:val="none" w:sz="0" w:space="0" w:color="auto"/>
      </w:divBdr>
    </w:div>
    <w:div w:id="721246916">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81494928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86536291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35288403">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288003971">
      <w:bodyDiv w:val="1"/>
      <w:marLeft w:val="0"/>
      <w:marRight w:val="0"/>
      <w:marTop w:val="0"/>
      <w:marBottom w:val="0"/>
      <w:divBdr>
        <w:top w:val="none" w:sz="0" w:space="0" w:color="auto"/>
        <w:left w:val="none" w:sz="0" w:space="0" w:color="auto"/>
        <w:bottom w:val="none" w:sz="0" w:space="0" w:color="auto"/>
        <w:right w:val="none" w:sz="0" w:space="0" w:color="auto"/>
      </w:divBdr>
    </w:div>
    <w:div w:id="1292512588">
      <w:bodyDiv w:val="1"/>
      <w:marLeft w:val="0"/>
      <w:marRight w:val="0"/>
      <w:marTop w:val="0"/>
      <w:marBottom w:val="0"/>
      <w:divBdr>
        <w:top w:val="none" w:sz="0" w:space="0" w:color="auto"/>
        <w:left w:val="none" w:sz="0" w:space="0" w:color="auto"/>
        <w:bottom w:val="none" w:sz="0" w:space="0" w:color="auto"/>
        <w:right w:val="none" w:sz="0" w:space="0" w:color="auto"/>
      </w:divBdr>
    </w:div>
    <w:div w:id="1295670655">
      <w:bodyDiv w:val="1"/>
      <w:marLeft w:val="0"/>
      <w:marRight w:val="0"/>
      <w:marTop w:val="0"/>
      <w:marBottom w:val="0"/>
      <w:divBdr>
        <w:top w:val="none" w:sz="0" w:space="0" w:color="auto"/>
        <w:left w:val="none" w:sz="0" w:space="0" w:color="auto"/>
        <w:bottom w:val="none" w:sz="0" w:space="0" w:color="auto"/>
        <w:right w:val="none" w:sz="0" w:space="0" w:color="auto"/>
      </w:divBdr>
      <w:divsChild>
        <w:div w:id="461852382">
          <w:marLeft w:val="0"/>
          <w:marRight w:val="0"/>
          <w:marTop w:val="0"/>
          <w:marBottom w:val="0"/>
          <w:divBdr>
            <w:top w:val="none" w:sz="0" w:space="0" w:color="auto"/>
            <w:left w:val="none" w:sz="0" w:space="0" w:color="auto"/>
            <w:bottom w:val="none" w:sz="0" w:space="0" w:color="auto"/>
            <w:right w:val="none" w:sz="0" w:space="0" w:color="auto"/>
          </w:divBdr>
          <w:divsChild>
            <w:div w:id="531310509">
              <w:marLeft w:val="0"/>
              <w:marRight w:val="0"/>
              <w:marTop w:val="0"/>
              <w:marBottom w:val="0"/>
              <w:divBdr>
                <w:top w:val="none" w:sz="0" w:space="0" w:color="auto"/>
                <w:left w:val="none" w:sz="0" w:space="0" w:color="auto"/>
                <w:bottom w:val="none" w:sz="0" w:space="0" w:color="auto"/>
                <w:right w:val="none" w:sz="0" w:space="0" w:color="auto"/>
              </w:divBdr>
              <w:divsChild>
                <w:div w:id="2102219029">
                  <w:marLeft w:val="0"/>
                  <w:marRight w:val="0"/>
                  <w:marTop w:val="0"/>
                  <w:marBottom w:val="0"/>
                  <w:divBdr>
                    <w:top w:val="none" w:sz="0" w:space="0" w:color="auto"/>
                    <w:left w:val="none" w:sz="0" w:space="0" w:color="auto"/>
                    <w:bottom w:val="none" w:sz="0" w:space="0" w:color="auto"/>
                    <w:right w:val="none" w:sz="0" w:space="0" w:color="auto"/>
                  </w:divBdr>
                  <w:divsChild>
                    <w:div w:id="1170369190">
                      <w:marLeft w:val="0"/>
                      <w:marRight w:val="0"/>
                      <w:marTop w:val="0"/>
                      <w:marBottom w:val="0"/>
                      <w:divBdr>
                        <w:top w:val="none" w:sz="0" w:space="0" w:color="auto"/>
                        <w:left w:val="none" w:sz="0" w:space="0" w:color="auto"/>
                        <w:bottom w:val="none" w:sz="0" w:space="0" w:color="auto"/>
                        <w:right w:val="none" w:sz="0" w:space="0" w:color="auto"/>
                      </w:divBdr>
                      <w:divsChild>
                        <w:div w:id="815221297">
                          <w:marLeft w:val="0"/>
                          <w:marRight w:val="0"/>
                          <w:marTop w:val="0"/>
                          <w:marBottom w:val="0"/>
                          <w:divBdr>
                            <w:top w:val="none" w:sz="0" w:space="0" w:color="auto"/>
                            <w:left w:val="none" w:sz="0" w:space="0" w:color="auto"/>
                            <w:bottom w:val="none" w:sz="0" w:space="0" w:color="auto"/>
                            <w:right w:val="none" w:sz="0" w:space="0" w:color="auto"/>
                          </w:divBdr>
                          <w:divsChild>
                            <w:div w:id="496194353">
                              <w:marLeft w:val="0"/>
                              <w:marRight w:val="0"/>
                              <w:marTop w:val="0"/>
                              <w:marBottom w:val="0"/>
                              <w:divBdr>
                                <w:top w:val="none" w:sz="0" w:space="0" w:color="auto"/>
                                <w:left w:val="none" w:sz="0" w:space="0" w:color="auto"/>
                                <w:bottom w:val="none" w:sz="0" w:space="0" w:color="auto"/>
                                <w:right w:val="none" w:sz="0" w:space="0" w:color="auto"/>
                              </w:divBdr>
                              <w:divsChild>
                                <w:div w:id="1327200118">
                                  <w:marLeft w:val="0"/>
                                  <w:marRight w:val="0"/>
                                  <w:marTop w:val="0"/>
                                  <w:marBottom w:val="0"/>
                                  <w:divBdr>
                                    <w:top w:val="none" w:sz="0" w:space="0" w:color="auto"/>
                                    <w:left w:val="none" w:sz="0" w:space="0" w:color="auto"/>
                                    <w:bottom w:val="none" w:sz="0" w:space="0" w:color="auto"/>
                                    <w:right w:val="none" w:sz="0" w:space="0" w:color="auto"/>
                                  </w:divBdr>
                                  <w:divsChild>
                                    <w:div w:id="2143306792">
                                      <w:marLeft w:val="0"/>
                                      <w:marRight w:val="0"/>
                                      <w:marTop w:val="0"/>
                                      <w:marBottom w:val="0"/>
                                      <w:divBdr>
                                        <w:top w:val="none" w:sz="0" w:space="0" w:color="auto"/>
                                        <w:left w:val="none" w:sz="0" w:space="0" w:color="auto"/>
                                        <w:bottom w:val="none" w:sz="0" w:space="0" w:color="auto"/>
                                        <w:right w:val="none" w:sz="0" w:space="0" w:color="auto"/>
                                      </w:divBdr>
                                      <w:divsChild>
                                        <w:div w:id="1804692948">
                                          <w:marLeft w:val="0"/>
                                          <w:marRight w:val="0"/>
                                          <w:marTop w:val="0"/>
                                          <w:marBottom w:val="0"/>
                                          <w:divBdr>
                                            <w:top w:val="none" w:sz="0" w:space="0" w:color="auto"/>
                                            <w:left w:val="none" w:sz="0" w:space="0" w:color="auto"/>
                                            <w:bottom w:val="none" w:sz="0" w:space="0" w:color="auto"/>
                                            <w:right w:val="none" w:sz="0" w:space="0" w:color="auto"/>
                                          </w:divBdr>
                                          <w:divsChild>
                                            <w:div w:id="767623838">
                                              <w:marLeft w:val="0"/>
                                              <w:marRight w:val="0"/>
                                              <w:marTop w:val="0"/>
                                              <w:marBottom w:val="0"/>
                                              <w:divBdr>
                                                <w:top w:val="none" w:sz="0" w:space="0" w:color="auto"/>
                                                <w:left w:val="none" w:sz="0" w:space="0" w:color="auto"/>
                                                <w:bottom w:val="none" w:sz="0" w:space="0" w:color="auto"/>
                                                <w:right w:val="none" w:sz="0" w:space="0" w:color="auto"/>
                                              </w:divBdr>
                                              <w:divsChild>
                                                <w:div w:id="190834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390299155">
      <w:bodyDiv w:val="1"/>
      <w:marLeft w:val="0"/>
      <w:marRight w:val="0"/>
      <w:marTop w:val="0"/>
      <w:marBottom w:val="0"/>
      <w:divBdr>
        <w:top w:val="none" w:sz="0" w:space="0" w:color="auto"/>
        <w:left w:val="none" w:sz="0" w:space="0" w:color="auto"/>
        <w:bottom w:val="none" w:sz="0" w:space="0" w:color="auto"/>
        <w:right w:val="none" w:sz="0" w:space="0" w:color="auto"/>
      </w:divBdr>
    </w:div>
    <w:div w:id="1400789147">
      <w:bodyDiv w:val="1"/>
      <w:marLeft w:val="0"/>
      <w:marRight w:val="0"/>
      <w:marTop w:val="0"/>
      <w:marBottom w:val="0"/>
      <w:divBdr>
        <w:top w:val="none" w:sz="0" w:space="0" w:color="auto"/>
        <w:left w:val="none" w:sz="0" w:space="0" w:color="auto"/>
        <w:bottom w:val="none" w:sz="0" w:space="0" w:color="auto"/>
        <w:right w:val="none" w:sz="0" w:space="0" w:color="auto"/>
      </w:divBdr>
    </w:div>
    <w:div w:id="1412309826">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443379967">
      <w:bodyDiv w:val="1"/>
      <w:marLeft w:val="0"/>
      <w:marRight w:val="0"/>
      <w:marTop w:val="0"/>
      <w:marBottom w:val="0"/>
      <w:divBdr>
        <w:top w:val="none" w:sz="0" w:space="0" w:color="auto"/>
        <w:left w:val="none" w:sz="0" w:space="0" w:color="auto"/>
        <w:bottom w:val="none" w:sz="0" w:space="0" w:color="auto"/>
        <w:right w:val="none" w:sz="0" w:space="0" w:color="auto"/>
      </w:divBdr>
      <w:divsChild>
        <w:div w:id="110369542">
          <w:marLeft w:val="0"/>
          <w:marRight w:val="0"/>
          <w:marTop w:val="0"/>
          <w:marBottom w:val="0"/>
          <w:divBdr>
            <w:top w:val="none" w:sz="0" w:space="0" w:color="auto"/>
            <w:left w:val="none" w:sz="0" w:space="0" w:color="auto"/>
            <w:bottom w:val="none" w:sz="0" w:space="0" w:color="auto"/>
            <w:right w:val="none" w:sz="0" w:space="0" w:color="auto"/>
          </w:divBdr>
          <w:divsChild>
            <w:div w:id="2118334208">
              <w:marLeft w:val="0"/>
              <w:marRight w:val="0"/>
              <w:marTop w:val="0"/>
              <w:marBottom w:val="0"/>
              <w:divBdr>
                <w:top w:val="none" w:sz="0" w:space="0" w:color="auto"/>
                <w:left w:val="none" w:sz="0" w:space="0" w:color="auto"/>
                <w:bottom w:val="none" w:sz="0" w:space="0" w:color="auto"/>
                <w:right w:val="none" w:sz="0" w:space="0" w:color="auto"/>
              </w:divBdr>
              <w:divsChild>
                <w:div w:id="1137798742">
                  <w:marLeft w:val="0"/>
                  <w:marRight w:val="0"/>
                  <w:marTop w:val="0"/>
                  <w:marBottom w:val="0"/>
                  <w:divBdr>
                    <w:top w:val="none" w:sz="0" w:space="0" w:color="auto"/>
                    <w:left w:val="none" w:sz="0" w:space="0" w:color="auto"/>
                    <w:bottom w:val="none" w:sz="0" w:space="0" w:color="auto"/>
                    <w:right w:val="none" w:sz="0" w:space="0" w:color="auto"/>
                  </w:divBdr>
                  <w:divsChild>
                    <w:div w:id="1425884754">
                      <w:marLeft w:val="0"/>
                      <w:marRight w:val="0"/>
                      <w:marTop w:val="0"/>
                      <w:marBottom w:val="0"/>
                      <w:divBdr>
                        <w:top w:val="none" w:sz="0" w:space="0" w:color="auto"/>
                        <w:left w:val="none" w:sz="0" w:space="0" w:color="auto"/>
                        <w:bottom w:val="none" w:sz="0" w:space="0" w:color="auto"/>
                        <w:right w:val="none" w:sz="0" w:space="0" w:color="auto"/>
                      </w:divBdr>
                      <w:divsChild>
                        <w:div w:id="1370253645">
                          <w:marLeft w:val="0"/>
                          <w:marRight w:val="0"/>
                          <w:marTop w:val="0"/>
                          <w:marBottom w:val="0"/>
                          <w:divBdr>
                            <w:top w:val="none" w:sz="0" w:space="0" w:color="auto"/>
                            <w:left w:val="none" w:sz="0" w:space="0" w:color="auto"/>
                            <w:bottom w:val="none" w:sz="0" w:space="0" w:color="auto"/>
                            <w:right w:val="none" w:sz="0" w:space="0" w:color="auto"/>
                          </w:divBdr>
                          <w:divsChild>
                            <w:div w:id="7879229">
                              <w:marLeft w:val="0"/>
                              <w:marRight w:val="0"/>
                              <w:marTop w:val="0"/>
                              <w:marBottom w:val="0"/>
                              <w:divBdr>
                                <w:top w:val="none" w:sz="0" w:space="0" w:color="auto"/>
                                <w:left w:val="none" w:sz="0" w:space="0" w:color="auto"/>
                                <w:bottom w:val="none" w:sz="0" w:space="0" w:color="auto"/>
                                <w:right w:val="none" w:sz="0" w:space="0" w:color="auto"/>
                              </w:divBdr>
                              <w:divsChild>
                                <w:div w:id="821773677">
                                  <w:marLeft w:val="0"/>
                                  <w:marRight w:val="0"/>
                                  <w:marTop w:val="0"/>
                                  <w:marBottom w:val="0"/>
                                  <w:divBdr>
                                    <w:top w:val="none" w:sz="0" w:space="0" w:color="auto"/>
                                    <w:left w:val="none" w:sz="0" w:space="0" w:color="auto"/>
                                    <w:bottom w:val="none" w:sz="0" w:space="0" w:color="auto"/>
                                    <w:right w:val="none" w:sz="0" w:space="0" w:color="auto"/>
                                  </w:divBdr>
                                  <w:divsChild>
                                    <w:div w:id="1892762817">
                                      <w:marLeft w:val="0"/>
                                      <w:marRight w:val="0"/>
                                      <w:marTop w:val="0"/>
                                      <w:marBottom w:val="0"/>
                                      <w:divBdr>
                                        <w:top w:val="none" w:sz="0" w:space="0" w:color="auto"/>
                                        <w:left w:val="none" w:sz="0" w:space="0" w:color="auto"/>
                                        <w:bottom w:val="none" w:sz="0" w:space="0" w:color="auto"/>
                                        <w:right w:val="none" w:sz="0" w:space="0" w:color="auto"/>
                                      </w:divBdr>
                                      <w:divsChild>
                                        <w:div w:id="167644701">
                                          <w:marLeft w:val="0"/>
                                          <w:marRight w:val="0"/>
                                          <w:marTop w:val="0"/>
                                          <w:marBottom w:val="0"/>
                                          <w:divBdr>
                                            <w:top w:val="none" w:sz="0" w:space="0" w:color="auto"/>
                                            <w:left w:val="none" w:sz="0" w:space="0" w:color="auto"/>
                                            <w:bottom w:val="none" w:sz="0" w:space="0" w:color="auto"/>
                                            <w:right w:val="none" w:sz="0" w:space="0" w:color="auto"/>
                                          </w:divBdr>
                                          <w:divsChild>
                                            <w:div w:id="857037380">
                                              <w:marLeft w:val="0"/>
                                              <w:marRight w:val="0"/>
                                              <w:marTop w:val="0"/>
                                              <w:marBottom w:val="0"/>
                                              <w:divBdr>
                                                <w:top w:val="none" w:sz="0" w:space="0" w:color="auto"/>
                                                <w:left w:val="none" w:sz="0" w:space="0" w:color="auto"/>
                                                <w:bottom w:val="none" w:sz="0" w:space="0" w:color="auto"/>
                                                <w:right w:val="none" w:sz="0" w:space="0" w:color="auto"/>
                                              </w:divBdr>
                                              <w:divsChild>
                                                <w:div w:id="129633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593582633">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22999155">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31659841">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31868482">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69950351">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07438346">
      <w:bodyDiv w:val="1"/>
      <w:marLeft w:val="0"/>
      <w:marRight w:val="0"/>
      <w:marTop w:val="0"/>
      <w:marBottom w:val="0"/>
      <w:divBdr>
        <w:top w:val="none" w:sz="0" w:space="0" w:color="auto"/>
        <w:left w:val="none" w:sz="0" w:space="0" w:color="auto"/>
        <w:bottom w:val="none" w:sz="0" w:space="0" w:color="auto"/>
        <w:right w:val="none" w:sz="0" w:space="0" w:color="auto"/>
      </w:divBdr>
    </w:div>
    <w:div w:id="202578810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6945850">
      <w:bodyDiv w:val="1"/>
      <w:marLeft w:val="0"/>
      <w:marRight w:val="0"/>
      <w:marTop w:val="0"/>
      <w:marBottom w:val="0"/>
      <w:divBdr>
        <w:top w:val="none" w:sz="0" w:space="0" w:color="auto"/>
        <w:left w:val="none" w:sz="0" w:space="0" w:color="auto"/>
        <w:bottom w:val="none" w:sz="0" w:space="0" w:color="auto"/>
        <w:right w:val="none" w:sz="0" w:space="0" w:color="auto"/>
      </w:divBdr>
    </w:div>
    <w:div w:id="214029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yperlink" Target="https://www.slov-lex.sk/legislativne-procesy/SK/LP/2018/2"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customXml" Target="../customXml/item6.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WKX3UHSAJ2R6-2-846476</_dlc_DocId>
    <_dlc_DocIdUrl xmlns="e60a29af-d413-48d4-bd90-fe9d2a897e4b">
      <Url>https://ovdmasv601/sites/DMS/_layouts/15/DocIdRedir.aspx?ID=WKX3UHSAJ2R6-2-846476</Url>
      <Description>WKX3UHSAJ2R6-2-846476</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1CADA842-75DA-4D1F-AA2B-4E34F94CBBCE}">
  <ds:schemaRefs>
    <ds:schemaRef ds:uri="http://schemas.openxmlformats.org/officeDocument/2006/bibliography"/>
  </ds:schemaRefs>
</ds:datastoreItem>
</file>

<file path=customXml/itemProps3.xml><?xml version="1.0" encoding="utf-8"?>
<ds:datastoreItem xmlns:ds="http://schemas.openxmlformats.org/officeDocument/2006/customXml" ds:itemID="{66EC1E89-CEC5-4179-A8E9-1E0CFE40CCFD}"/>
</file>

<file path=customXml/itemProps4.xml><?xml version="1.0" encoding="utf-8"?>
<ds:datastoreItem xmlns:ds="http://schemas.openxmlformats.org/officeDocument/2006/customXml" ds:itemID="{354D6229-E485-4127-A3C9-AE634BA82142}"/>
</file>

<file path=customXml/itemProps5.xml><?xml version="1.0" encoding="utf-8"?>
<ds:datastoreItem xmlns:ds="http://schemas.openxmlformats.org/officeDocument/2006/customXml" ds:itemID="{03462127-3BEC-4AA9-A556-80647C796C81}"/>
</file>

<file path=customXml/itemProps6.xml><?xml version="1.0" encoding="utf-8"?>
<ds:datastoreItem xmlns:ds="http://schemas.openxmlformats.org/officeDocument/2006/customXml" ds:itemID="{C5502E27-5692-4F8A-BDDF-90468E5AEA6A}"/>
</file>

<file path=docProps/app.xml><?xml version="1.0" encoding="utf-8"?>
<Properties xmlns="http://schemas.openxmlformats.org/officeDocument/2006/extended-properties" xmlns:vt="http://schemas.openxmlformats.org/officeDocument/2006/docPropsVTypes">
  <Template>Normal</Template>
  <TotalTime>0</TotalTime>
  <Pages>20</Pages>
  <Words>5533</Words>
  <Characters>31544</Characters>
  <Application>Microsoft Office Word</Application>
  <DocSecurity>0</DocSecurity>
  <Lines>262</Lines>
  <Paragraphs>74</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37003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Andrasko Miloslav</cp:lastModifiedBy>
  <cp:revision>2</cp:revision>
  <cp:lastPrinted>2018-04-26T12:38:00Z</cp:lastPrinted>
  <dcterms:created xsi:type="dcterms:W3CDTF">2018-04-30T10:24:00Z</dcterms:created>
  <dcterms:modified xsi:type="dcterms:W3CDTF">2018-04-30T10:24:00Z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865903d2-cb1f-43f0-ac64-4b8354f32672</vt:lpwstr>
  </property>
</Properties>
</file>